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6D99" w14:textId="5FA94929" w:rsidR="000B286E" w:rsidRDefault="00D7683F" w:rsidP="00C15628">
      <w:pPr>
        <w:jc w:val="center"/>
        <w:rPr>
          <w:rFonts w:ascii="Arial" w:hAnsi="Arial"/>
          <w:b/>
          <w:noProof/>
          <w:sz w:val="32"/>
        </w:rPr>
      </w:pPr>
      <w:r>
        <w:rPr>
          <w:rFonts w:ascii="Arial" w:hAnsi="Arial"/>
          <w:b/>
          <w:noProof/>
          <w:sz w:val="32"/>
        </w:rPr>
        <w:drawing>
          <wp:inline distT="0" distB="0" distL="0" distR="0" wp14:anchorId="7C688514" wp14:editId="15BEB0CF">
            <wp:extent cx="2230244" cy="1954085"/>
            <wp:effectExtent l="0" t="0" r="5080" b="1905"/>
            <wp:docPr id="737982975" name="Picture 1" descr="A logo for a nail sal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82975" name="Picture 1" descr="A logo for a nail sal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8860" cy="1970396"/>
                    </a:xfrm>
                    <a:prstGeom prst="rect">
                      <a:avLst/>
                    </a:prstGeom>
                  </pic:spPr>
                </pic:pic>
              </a:graphicData>
            </a:graphic>
          </wp:inline>
        </w:drawing>
      </w:r>
    </w:p>
    <w:p w14:paraId="473FD20F" w14:textId="77777777" w:rsidR="00BF04B5" w:rsidRDefault="00BF04B5" w:rsidP="00C15628">
      <w:pPr>
        <w:jc w:val="center"/>
        <w:rPr>
          <w:rFonts w:ascii="Arial" w:hAnsi="Arial" w:cs="Arial"/>
          <w:b/>
          <w:sz w:val="24"/>
          <w:szCs w:val="24"/>
          <w:u w:val="single"/>
        </w:rPr>
      </w:pPr>
    </w:p>
    <w:p w14:paraId="60840A89" w14:textId="77777777" w:rsidR="0012410D" w:rsidRDefault="00F06A0C" w:rsidP="00BF04B5">
      <w:pPr>
        <w:jc w:val="center"/>
        <w:rPr>
          <w:rFonts w:ascii="Arial" w:hAnsi="Arial" w:cs="Arial"/>
          <w:sz w:val="24"/>
          <w:szCs w:val="24"/>
        </w:rPr>
      </w:pPr>
      <w:r w:rsidRPr="00F06A0C">
        <w:rPr>
          <w:rFonts w:ascii="Arial" w:hAnsi="Arial" w:cs="Arial"/>
          <w:b/>
          <w:sz w:val="24"/>
          <w:szCs w:val="24"/>
          <w:u w:val="single"/>
        </w:rPr>
        <w:t>SAFETY DATA SHEET</w:t>
      </w:r>
      <w:r w:rsidR="0012410D">
        <w:rPr>
          <w:rFonts w:ascii="Arial" w:hAnsi="Arial" w:cs="Arial"/>
          <w:b/>
          <w:sz w:val="24"/>
          <w:szCs w:val="24"/>
          <w:u w:val="single"/>
        </w:rPr>
        <w:t xml:space="preserve">   </w:t>
      </w:r>
      <w:r w:rsidR="0012410D" w:rsidRPr="0012410D">
        <w:rPr>
          <w:rFonts w:ascii="Arial" w:hAnsi="Arial" w:cs="Arial"/>
          <w:sz w:val="24"/>
          <w:szCs w:val="24"/>
        </w:rPr>
        <w:t xml:space="preserve">    </w:t>
      </w:r>
    </w:p>
    <w:p w14:paraId="766A745E" w14:textId="317894D2" w:rsidR="00BF04B5" w:rsidRDefault="0012410D" w:rsidP="0012410D">
      <w:pPr>
        <w:jc w:val="right"/>
        <w:rPr>
          <w:rFonts w:ascii="Arial" w:hAnsi="Arial" w:cs="Arial"/>
          <w:sz w:val="20"/>
          <w:szCs w:val="20"/>
          <w:u w:val="single"/>
        </w:rPr>
      </w:pPr>
      <w:r w:rsidRPr="0012410D">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12410D">
        <w:rPr>
          <w:rFonts w:ascii="Arial" w:hAnsi="Arial" w:cs="Arial"/>
          <w:sz w:val="24"/>
          <w:szCs w:val="24"/>
        </w:rPr>
        <w:t>Updated 05/01/2024</w:t>
      </w:r>
      <w:r w:rsidR="00F06A0C" w:rsidRPr="0012410D">
        <w:rPr>
          <w:rFonts w:ascii="Arial" w:hAnsi="Arial" w:cs="Arial"/>
          <w:sz w:val="20"/>
          <w:szCs w:val="20"/>
        </w:rPr>
        <w:br/>
      </w:r>
      <w:r w:rsidR="00F06A0C">
        <w:rPr>
          <w:rFonts w:ascii="Arial" w:hAnsi="Arial" w:cs="Arial"/>
          <w:sz w:val="20"/>
          <w:szCs w:val="20"/>
          <w:u w:val="single"/>
        </w:rPr>
        <w:br/>
      </w:r>
    </w:p>
    <w:p w14:paraId="6CFF4211" w14:textId="77777777" w:rsidR="00B1361D" w:rsidRPr="00C02D42" w:rsidRDefault="00EC709E" w:rsidP="00F06A0C">
      <w:pPr>
        <w:rPr>
          <w:rFonts w:ascii="Arial" w:hAnsi="Arial" w:cs="Arial"/>
          <w:b/>
          <w:sz w:val="20"/>
          <w:szCs w:val="20"/>
          <w:u w:val="single"/>
        </w:rPr>
      </w:pPr>
      <w:r w:rsidRPr="00C02D42">
        <w:rPr>
          <w:rFonts w:ascii="Arial" w:hAnsi="Arial" w:cs="Arial"/>
          <w:sz w:val="20"/>
          <w:szCs w:val="20"/>
          <w:u w:val="single"/>
        </w:rPr>
        <w:t>1. PRODUCT IDENTIFICATION</w:t>
      </w:r>
      <w:r w:rsidR="00B1361D" w:rsidRPr="00C02D42">
        <w:rPr>
          <w:rFonts w:ascii="Arial" w:hAnsi="Arial" w:cs="Arial"/>
          <w:sz w:val="20"/>
          <w:szCs w:val="20"/>
          <w:u w:val="single"/>
        </w:rPr>
        <w:br/>
      </w:r>
    </w:p>
    <w:p w14:paraId="17967333" w14:textId="6ABC6525" w:rsidR="00977E9F" w:rsidRPr="004D2393" w:rsidRDefault="00B66049" w:rsidP="00BC5137">
      <w:pPr>
        <w:rPr>
          <w:rFonts w:ascii="Arial" w:hAnsi="Arial" w:cs="Arial"/>
          <w:b/>
          <w:sz w:val="20"/>
          <w:szCs w:val="20"/>
        </w:rPr>
      </w:pPr>
      <w:r w:rsidRPr="004D2393">
        <w:rPr>
          <w:rFonts w:ascii="Arial" w:hAnsi="Arial" w:cs="Arial"/>
          <w:b/>
          <w:sz w:val="20"/>
          <w:szCs w:val="20"/>
        </w:rPr>
        <w:t>PRODUCT NAME:</w:t>
      </w:r>
      <w:r w:rsidR="00B92D6D">
        <w:rPr>
          <w:rFonts w:ascii="Arial" w:hAnsi="Arial" w:cs="Arial"/>
          <w:sz w:val="20"/>
          <w:szCs w:val="20"/>
        </w:rPr>
        <w:t xml:space="preserve">  </w:t>
      </w:r>
      <w:r w:rsidR="00202714">
        <w:rPr>
          <w:rFonts w:ascii="Arial" w:hAnsi="Arial" w:cs="Arial"/>
          <w:sz w:val="20"/>
          <w:szCs w:val="20"/>
        </w:rPr>
        <w:t>Professional Grade EMA Acrylic Monomer</w:t>
      </w:r>
      <w:r w:rsidR="00027A84">
        <w:rPr>
          <w:rFonts w:ascii="Arial" w:hAnsi="Arial" w:cs="Arial"/>
          <w:sz w:val="20"/>
          <w:szCs w:val="20"/>
        </w:rPr>
        <w:t xml:space="preserve"> </w:t>
      </w:r>
      <w:r w:rsidR="00A666BB">
        <w:rPr>
          <w:rFonts w:ascii="Arial" w:hAnsi="Arial" w:cs="Arial"/>
          <w:sz w:val="20"/>
          <w:szCs w:val="20"/>
        </w:rPr>
        <w:br/>
      </w:r>
    </w:p>
    <w:p w14:paraId="01CE2A19" w14:textId="3E45EEE5" w:rsidR="00977E9F" w:rsidRPr="004D2393" w:rsidRDefault="00D7683F" w:rsidP="00977E9F">
      <w:pPr>
        <w:rPr>
          <w:rFonts w:ascii="Arial" w:hAnsi="Arial" w:cs="Arial"/>
          <w:sz w:val="20"/>
          <w:szCs w:val="20"/>
        </w:rPr>
      </w:pPr>
      <w:r>
        <w:rPr>
          <w:rFonts w:ascii="Arial" w:hAnsi="Arial" w:cs="Arial"/>
          <w:sz w:val="20"/>
          <w:szCs w:val="20"/>
        </w:rPr>
        <w:t>STG Acrylic Nail Systems</w:t>
      </w:r>
      <w:r w:rsidR="00B66049" w:rsidRPr="004D2393">
        <w:rPr>
          <w:rFonts w:ascii="Arial" w:hAnsi="Arial" w:cs="Arial"/>
          <w:sz w:val="20"/>
          <w:szCs w:val="20"/>
        </w:rPr>
        <w:br/>
      </w:r>
      <w:r w:rsidR="002D40F1">
        <w:rPr>
          <w:rFonts w:ascii="Arial" w:hAnsi="Arial" w:cs="Arial"/>
          <w:sz w:val="20"/>
          <w:szCs w:val="20"/>
        </w:rPr>
        <w:t>210 N. Green Meadows Dr.</w:t>
      </w:r>
      <w:r w:rsidR="002A081D">
        <w:rPr>
          <w:rFonts w:ascii="Arial" w:hAnsi="Arial" w:cs="Arial"/>
          <w:sz w:val="20"/>
          <w:szCs w:val="20"/>
        </w:rPr>
        <w:br/>
      </w:r>
      <w:r w:rsidR="002D40F1">
        <w:rPr>
          <w:rFonts w:ascii="Arial" w:hAnsi="Arial" w:cs="Arial"/>
          <w:sz w:val="20"/>
          <w:szCs w:val="20"/>
        </w:rPr>
        <w:t>Wilmington</w:t>
      </w:r>
      <w:r w:rsidR="002A081D">
        <w:rPr>
          <w:rFonts w:ascii="Arial" w:hAnsi="Arial" w:cs="Arial"/>
          <w:sz w:val="20"/>
          <w:szCs w:val="20"/>
        </w:rPr>
        <w:t xml:space="preserve">, </w:t>
      </w:r>
      <w:r w:rsidR="002D40F1">
        <w:rPr>
          <w:rFonts w:ascii="Arial" w:hAnsi="Arial" w:cs="Arial"/>
          <w:sz w:val="20"/>
          <w:szCs w:val="20"/>
        </w:rPr>
        <w:t>NC</w:t>
      </w:r>
      <w:r w:rsidR="002A081D">
        <w:rPr>
          <w:rFonts w:ascii="Arial" w:hAnsi="Arial" w:cs="Arial"/>
          <w:sz w:val="20"/>
          <w:szCs w:val="20"/>
        </w:rPr>
        <w:t xml:space="preserve"> </w:t>
      </w:r>
      <w:r w:rsidR="002D40F1">
        <w:rPr>
          <w:rFonts w:ascii="Arial" w:hAnsi="Arial" w:cs="Arial"/>
          <w:sz w:val="20"/>
          <w:szCs w:val="20"/>
        </w:rPr>
        <w:t>28405</w:t>
      </w:r>
      <w:r w:rsidR="002A081D">
        <w:rPr>
          <w:rFonts w:ascii="Arial" w:hAnsi="Arial" w:cs="Arial"/>
          <w:sz w:val="20"/>
          <w:szCs w:val="20"/>
        </w:rPr>
        <w:br/>
      </w:r>
      <w:r w:rsidR="00B66049" w:rsidRPr="004D2393">
        <w:rPr>
          <w:rFonts w:ascii="Arial" w:hAnsi="Arial" w:cs="Arial"/>
          <w:sz w:val="20"/>
          <w:szCs w:val="20"/>
        </w:rPr>
        <w:t>Phone</w:t>
      </w:r>
      <w:r w:rsidR="00BC5137" w:rsidRPr="004D2393">
        <w:rPr>
          <w:rFonts w:ascii="Arial" w:hAnsi="Arial" w:cs="Arial"/>
          <w:sz w:val="20"/>
          <w:szCs w:val="20"/>
        </w:rPr>
        <w:t>: (</w:t>
      </w:r>
      <w:r w:rsidR="002D40F1">
        <w:rPr>
          <w:rFonts w:ascii="Arial" w:hAnsi="Arial" w:cs="Arial"/>
          <w:sz w:val="20"/>
          <w:szCs w:val="20"/>
        </w:rPr>
        <w:t>910</w:t>
      </w:r>
      <w:r w:rsidR="00B66049" w:rsidRPr="004D2393">
        <w:rPr>
          <w:rFonts w:ascii="Arial" w:hAnsi="Arial" w:cs="Arial"/>
          <w:sz w:val="20"/>
          <w:szCs w:val="20"/>
        </w:rPr>
        <w:t>)</w:t>
      </w:r>
      <w:r w:rsidR="002D40F1">
        <w:rPr>
          <w:rFonts w:ascii="Arial" w:hAnsi="Arial" w:cs="Arial"/>
          <w:sz w:val="20"/>
          <w:szCs w:val="20"/>
        </w:rPr>
        <w:t xml:space="preserve"> 397</w:t>
      </w:r>
      <w:r w:rsidR="00B66049" w:rsidRPr="004D2393">
        <w:rPr>
          <w:rFonts w:ascii="Arial" w:hAnsi="Arial" w:cs="Arial"/>
          <w:sz w:val="20"/>
          <w:szCs w:val="20"/>
        </w:rPr>
        <w:t>-</w:t>
      </w:r>
      <w:r w:rsidR="002D40F1">
        <w:rPr>
          <w:rFonts w:ascii="Arial" w:hAnsi="Arial" w:cs="Arial"/>
          <w:sz w:val="20"/>
          <w:szCs w:val="20"/>
        </w:rPr>
        <w:t>0781</w:t>
      </w:r>
      <w:r w:rsidR="00B66049" w:rsidRPr="004D2393">
        <w:rPr>
          <w:rFonts w:ascii="Arial" w:hAnsi="Arial" w:cs="Arial"/>
          <w:sz w:val="20"/>
          <w:szCs w:val="20"/>
        </w:rPr>
        <w:br/>
        <w:t>Fax</w:t>
      </w:r>
      <w:r w:rsidR="00392FAF" w:rsidRPr="004D2393">
        <w:rPr>
          <w:rFonts w:ascii="Arial" w:hAnsi="Arial" w:cs="Arial"/>
          <w:sz w:val="20"/>
          <w:szCs w:val="20"/>
        </w:rPr>
        <w:t>: (</w:t>
      </w:r>
      <w:r w:rsidR="002D40F1">
        <w:rPr>
          <w:rFonts w:ascii="Arial" w:hAnsi="Arial" w:cs="Arial"/>
          <w:sz w:val="20"/>
          <w:szCs w:val="20"/>
        </w:rPr>
        <w:t>910</w:t>
      </w:r>
      <w:r w:rsidR="00B66049" w:rsidRPr="004D2393">
        <w:rPr>
          <w:rFonts w:ascii="Arial" w:hAnsi="Arial" w:cs="Arial"/>
          <w:sz w:val="20"/>
          <w:szCs w:val="20"/>
        </w:rPr>
        <w:t>)3</w:t>
      </w:r>
      <w:r w:rsidR="002D40F1">
        <w:rPr>
          <w:rFonts w:ascii="Arial" w:hAnsi="Arial" w:cs="Arial"/>
          <w:sz w:val="20"/>
          <w:szCs w:val="20"/>
        </w:rPr>
        <w:t>97</w:t>
      </w:r>
      <w:r w:rsidR="00B66049" w:rsidRPr="004D2393">
        <w:rPr>
          <w:rFonts w:ascii="Arial" w:hAnsi="Arial" w:cs="Arial"/>
          <w:sz w:val="20"/>
          <w:szCs w:val="20"/>
        </w:rPr>
        <w:t>-</w:t>
      </w:r>
      <w:r w:rsidR="002D40F1">
        <w:rPr>
          <w:rFonts w:ascii="Arial" w:hAnsi="Arial" w:cs="Arial"/>
          <w:sz w:val="20"/>
          <w:szCs w:val="20"/>
        </w:rPr>
        <w:t>0791</w:t>
      </w:r>
      <w:r w:rsidR="00B66049" w:rsidRPr="004D2393">
        <w:rPr>
          <w:rFonts w:ascii="Arial" w:hAnsi="Arial" w:cs="Arial"/>
          <w:sz w:val="20"/>
          <w:szCs w:val="20"/>
        </w:rPr>
        <w:br/>
        <w:t>Website:  www.</w:t>
      </w:r>
      <w:r>
        <w:rPr>
          <w:rFonts w:ascii="Arial" w:hAnsi="Arial" w:cs="Arial"/>
          <w:sz w:val="20"/>
          <w:szCs w:val="20"/>
        </w:rPr>
        <w:t>stgnails.com</w:t>
      </w:r>
      <w:r w:rsidR="00977E9F" w:rsidRPr="004D2393">
        <w:rPr>
          <w:rFonts w:ascii="Arial" w:hAnsi="Arial" w:cs="Arial"/>
          <w:sz w:val="20"/>
          <w:szCs w:val="20"/>
        </w:rPr>
        <w:br/>
      </w:r>
    </w:p>
    <w:p w14:paraId="5D31A7E5" w14:textId="77777777" w:rsidR="00977E9F" w:rsidRPr="00C02D42" w:rsidRDefault="00EC709E" w:rsidP="00C02D42">
      <w:pPr>
        <w:rPr>
          <w:rFonts w:ascii="Arial" w:hAnsi="Arial" w:cs="Arial"/>
          <w:b/>
          <w:sz w:val="20"/>
          <w:szCs w:val="20"/>
          <w:u w:val="single"/>
        </w:rPr>
      </w:pPr>
      <w:r w:rsidRPr="00C02D42">
        <w:rPr>
          <w:rFonts w:ascii="Arial" w:hAnsi="Arial" w:cs="Arial"/>
          <w:sz w:val="20"/>
          <w:szCs w:val="20"/>
          <w:u w:val="single"/>
        </w:rPr>
        <w:t>2. COMPOSITION &amp; INGREDIENT INFORMATION</w:t>
      </w:r>
      <w:r w:rsidR="00977E9F" w:rsidRPr="00C02D42">
        <w:rPr>
          <w:rFonts w:ascii="Arial" w:hAnsi="Arial" w:cs="Arial"/>
          <w:sz w:val="20"/>
          <w:szCs w:val="20"/>
          <w:u w:val="single"/>
        </w:rPr>
        <w:br/>
      </w:r>
    </w:p>
    <w:p w14:paraId="6B76B7B8" w14:textId="7D2EF140" w:rsidR="009B6BA2" w:rsidRDefault="00977E9F" w:rsidP="009B6BA2">
      <w:pPr>
        <w:spacing w:line="360" w:lineRule="auto"/>
        <w:rPr>
          <w:rFonts w:ascii="Arial" w:hAnsi="Arial" w:cs="Arial"/>
          <w:sz w:val="18"/>
          <w:szCs w:val="18"/>
        </w:rPr>
      </w:pPr>
      <w:r w:rsidRPr="004D2393">
        <w:rPr>
          <w:rFonts w:ascii="Arial" w:hAnsi="Arial" w:cs="Arial"/>
          <w:b/>
          <w:sz w:val="20"/>
          <w:szCs w:val="20"/>
        </w:rPr>
        <w:t>CHEMICAL NAMES:</w:t>
      </w:r>
      <w:r w:rsidRPr="004D2393">
        <w:rPr>
          <w:rFonts w:ascii="Arial" w:hAnsi="Arial" w:cs="Arial"/>
          <w:b/>
          <w:sz w:val="20"/>
          <w:szCs w:val="20"/>
        </w:rPr>
        <w:tab/>
      </w:r>
      <w:r w:rsidRPr="004D2393">
        <w:rPr>
          <w:rFonts w:ascii="Arial" w:hAnsi="Arial" w:cs="Arial"/>
          <w:b/>
          <w:sz w:val="20"/>
          <w:szCs w:val="20"/>
        </w:rPr>
        <w:tab/>
      </w:r>
      <w:r w:rsidRPr="004D2393">
        <w:rPr>
          <w:rFonts w:ascii="Arial" w:hAnsi="Arial" w:cs="Arial"/>
          <w:b/>
          <w:bCs/>
          <w:sz w:val="20"/>
          <w:szCs w:val="20"/>
        </w:rPr>
        <w:t>CAS NUMBERS</w:t>
      </w:r>
      <w:r w:rsidRPr="004D2393">
        <w:rPr>
          <w:rFonts w:ascii="Arial" w:hAnsi="Arial" w:cs="Arial"/>
          <w:b/>
          <w:bCs/>
          <w:sz w:val="20"/>
          <w:szCs w:val="20"/>
        </w:rPr>
        <w:tab/>
        <w:t xml:space="preserve"> %</w:t>
      </w:r>
      <w:r w:rsidRPr="004D2393">
        <w:rPr>
          <w:rFonts w:ascii="Arial" w:hAnsi="Arial" w:cs="Arial"/>
          <w:b/>
          <w:bCs/>
          <w:sz w:val="20"/>
          <w:szCs w:val="20"/>
        </w:rPr>
        <w:tab/>
      </w:r>
      <w:r w:rsidRPr="004D2393">
        <w:rPr>
          <w:rFonts w:ascii="Arial" w:hAnsi="Arial" w:cs="Arial"/>
          <w:b/>
          <w:bCs/>
          <w:sz w:val="20"/>
          <w:szCs w:val="20"/>
        </w:rPr>
        <w:tab/>
        <w:t>EXPOSURE LIMITS</w:t>
      </w:r>
      <w:r w:rsidRPr="004D2393">
        <w:rPr>
          <w:rFonts w:ascii="Arial" w:hAnsi="Arial" w:cs="Arial"/>
          <w:b/>
          <w:bCs/>
          <w:sz w:val="20"/>
          <w:szCs w:val="20"/>
        </w:rPr>
        <w:br/>
      </w:r>
      <w:r w:rsidRPr="009B6BA2">
        <w:rPr>
          <w:rFonts w:ascii="Arial" w:hAnsi="Arial" w:cs="Arial"/>
          <w:sz w:val="18"/>
          <w:szCs w:val="18"/>
        </w:rPr>
        <w:t>E</w:t>
      </w:r>
      <w:r w:rsidR="009B6BA2" w:rsidRPr="009B6BA2">
        <w:rPr>
          <w:rFonts w:ascii="Arial" w:hAnsi="Arial" w:cs="Arial"/>
          <w:sz w:val="18"/>
          <w:szCs w:val="18"/>
        </w:rPr>
        <w:t xml:space="preserve">thyl </w:t>
      </w:r>
      <w:r w:rsidRPr="009B6BA2">
        <w:rPr>
          <w:rFonts w:ascii="Arial" w:hAnsi="Arial" w:cs="Arial"/>
          <w:sz w:val="18"/>
          <w:szCs w:val="18"/>
        </w:rPr>
        <w:t>M</w:t>
      </w:r>
      <w:r w:rsidR="009B6BA2" w:rsidRPr="009B6BA2">
        <w:rPr>
          <w:rFonts w:ascii="Arial" w:hAnsi="Arial" w:cs="Arial"/>
          <w:sz w:val="18"/>
          <w:szCs w:val="18"/>
        </w:rPr>
        <w:t>ethacrylate</w:t>
      </w:r>
      <w:r w:rsidRPr="009B6BA2">
        <w:rPr>
          <w:rFonts w:ascii="Arial" w:hAnsi="Arial" w:cs="Arial"/>
          <w:sz w:val="18"/>
          <w:szCs w:val="18"/>
        </w:rPr>
        <w:tab/>
        <w:t xml:space="preserve"> </w:t>
      </w:r>
      <w:r w:rsidRPr="009B6BA2">
        <w:rPr>
          <w:rFonts w:ascii="Arial" w:hAnsi="Arial" w:cs="Arial"/>
          <w:sz w:val="18"/>
          <w:szCs w:val="18"/>
        </w:rPr>
        <w:tab/>
      </w:r>
      <w:r w:rsidR="009B6BA2">
        <w:rPr>
          <w:rFonts w:ascii="Arial" w:hAnsi="Arial" w:cs="Arial"/>
          <w:sz w:val="18"/>
          <w:szCs w:val="18"/>
        </w:rPr>
        <w:tab/>
      </w:r>
      <w:r w:rsidRPr="009B6BA2">
        <w:rPr>
          <w:rFonts w:ascii="Arial" w:hAnsi="Arial" w:cs="Arial"/>
          <w:sz w:val="18"/>
          <w:szCs w:val="18"/>
        </w:rPr>
        <w:t>97-63-2</w:t>
      </w:r>
      <w:r w:rsidRPr="009B6BA2">
        <w:rPr>
          <w:rFonts w:ascii="Arial" w:hAnsi="Arial" w:cs="Arial"/>
          <w:sz w:val="18"/>
          <w:szCs w:val="18"/>
        </w:rPr>
        <w:tab/>
      </w:r>
      <w:r w:rsidR="009B6BA2" w:rsidRPr="009B6BA2">
        <w:rPr>
          <w:rFonts w:ascii="Arial" w:hAnsi="Arial" w:cs="Arial"/>
          <w:sz w:val="18"/>
          <w:szCs w:val="18"/>
        </w:rPr>
        <w:tab/>
        <w:t xml:space="preserve"> </w:t>
      </w:r>
      <w:r w:rsidR="009B6BA2">
        <w:rPr>
          <w:rFonts w:ascii="Arial" w:hAnsi="Arial" w:cs="Arial"/>
          <w:sz w:val="18"/>
          <w:szCs w:val="18"/>
        </w:rPr>
        <w:t xml:space="preserve"> 78.0</w:t>
      </w:r>
      <w:r w:rsidRPr="009B6BA2">
        <w:rPr>
          <w:rFonts w:ascii="Arial" w:hAnsi="Arial" w:cs="Arial"/>
          <w:sz w:val="18"/>
          <w:szCs w:val="18"/>
        </w:rPr>
        <w:t xml:space="preserve"> </w:t>
      </w:r>
      <w:r w:rsidRPr="009B6BA2">
        <w:rPr>
          <w:rFonts w:ascii="Arial" w:hAnsi="Arial" w:cs="Arial"/>
          <w:sz w:val="18"/>
          <w:szCs w:val="18"/>
        </w:rPr>
        <w:tab/>
      </w:r>
      <w:r w:rsidRPr="009B6BA2">
        <w:rPr>
          <w:rFonts w:ascii="Arial" w:hAnsi="Arial" w:cs="Arial"/>
          <w:sz w:val="18"/>
          <w:szCs w:val="18"/>
        </w:rPr>
        <w:tab/>
        <w:t xml:space="preserve">15 mg/m3 NE 10 mg/m3 NE </w:t>
      </w:r>
      <w:proofErr w:type="spellStart"/>
      <w:r w:rsidRPr="009B6BA2">
        <w:rPr>
          <w:rFonts w:ascii="Arial" w:hAnsi="Arial" w:cs="Arial"/>
          <w:sz w:val="18"/>
          <w:szCs w:val="18"/>
        </w:rPr>
        <w:t>NE</w:t>
      </w:r>
      <w:proofErr w:type="spellEnd"/>
      <w:r w:rsidRPr="009B6BA2">
        <w:rPr>
          <w:rFonts w:ascii="Arial" w:hAnsi="Arial" w:cs="Arial"/>
          <w:sz w:val="18"/>
          <w:szCs w:val="18"/>
        </w:rPr>
        <w:t xml:space="preserve"> </w:t>
      </w:r>
      <w:r w:rsidRPr="009B6BA2">
        <w:rPr>
          <w:rFonts w:ascii="Arial" w:hAnsi="Arial" w:cs="Arial"/>
          <w:sz w:val="18"/>
          <w:szCs w:val="18"/>
        </w:rPr>
        <w:br/>
      </w:r>
      <w:r w:rsidR="009B6BA2" w:rsidRPr="009B6BA2">
        <w:rPr>
          <w:rFonts w:ascii="Arial" w:hAnsi="Arial" w:cs="Arial"/>
          <w:sz w:val="18"/>
          <w:szCs w:val="18"/>
        </w:rPr>
        <w:t>Hydroxypropyl Methacrylate</w:t>
      </w:r>
      <w:r w:rsidRPr="009B6BA2">
        <w:rPr>
          <w:rFonts w:ascii="Arial" w:hAnsi="Arial" w:cs="Arial"/>
          <w:sz w:val="18"/>
          <w:szCs w:val="18"/>
        </w:rPr>
        <w:t xml:space="preserve"> </w:t>
      </w:r>
      <w:r w:rsidRPr="009B6BA2">
        <w:rPr>
          <w:rFonts w:ascii="Arial" w:hAnsi="Arial" w:cs="Arial"/>
          <w:sz w:val="18"/>
          <w:szCs w:val="18"/>
        </w:rPr>
        <w:tab/>
      </w:r>
      <w:r w:rsidR="009B6BA2">
        <w:rPr>
          <w:rFonts w:ascii="Arial" w:hAnsi="Arial" w:cs="Arial"/>
          <w:sz w:val="18"/>
          <w:szCs w:val="18"/>
        </w:rPr>
        <w:tab/>
      </w:r>
      <w:r w:rsidRPr="009B6BA2">
        <w:rPr>
          <w:rFonts w:ascii="Arial" w:hAnsi="Arial" w:cs="Arial"/>
          <w:sz w:val="18"/>
          <w:szCs w:val="18"/>
        </w:rPr>
        <w:t xml:space="preserve">27813-02-1 </w:t>
      </w:r>
      <w:r w:rsidRPr="009B6BA2">
        <w:rPr>
          <w:rFonts w:ascii="Arial" w:hAnsi="Arial" w:cs="Arial"/>
          <w:sz w:val="18"/>
          <w:szCs w:val="18"/>
        </w:rPr>
        <w:tab/>
      </w:r>
      <w:r w:rsidR="009B6BA2">
        <w:rPr>
          <w:rFonts w:ascii="Arial" w:hAnsi="Arial" w:cs="Arial"/>
          <w:sz w:val="18"/>
          <w:szCs w:val="18"/>
        </w:rPr>
        <w:t xml:space="preserve">  </w:t>
      </w:r>
      <w:r w:rsidR="009B6BA2" w:rsidRPr="009B6BA2">
        <w:rPr>
          <w:rFonts w:ascii="Arial" w:hAnsi="Arial" w:cs="Arial"/>
          <w:sz w:val="18"/>
          <w:szCs w:val="18"/>
        </w:rPr>
        <w:t>10</w:t>
      </w:r>
      <w:r w:rsidRPr="009B6BA2">
        <w:rPr>
          <w:rFonts w:ascii="Arial" w:hAnsi="Arial" w:cs="Arial"/>
          <w:sz w:val="18"/>
          <w:szCs w:val="18"/>
        </w:rPr>
        <w:t xml:space="preserve">.0 </w:t>
      </w:r>
      <w:r w:rsidRPr="009B6BA2">
        <w:rPr>
          <w:rFonts w:ascii="Arial" w:hAnsi="Arial" w:cs="Arial"/>
          <w:sz w:val="18"/>
          <w:szCs w:val="18"/>
        </w:rPr>
        <w:tab/>
      </w:r>
      <w:r w:rsidRPr="009B6BA2">
        <w:rPr>
          <w:rFonts w:ascii="Arial" w:hAnsi="Arial" w:cs="Arial"/>
          <w:sz w:val="18"/>
          <w:szCs w:val="18"/>
        </w:rPr>
        <w:tab/>
        <w:t xml:space="preserve">NE </w:t>
      </w:r>
      <w:proofErr w:type="spellStart"/>
      <w:r w:rsidRPr="009B6BA2">
        <w:rPr>
          <w:rFonts w:ascii="Arial" w:hAnsi="Arial" w:cs="Arial"/>
          <w:sz w:val="18"/>
          <w:szCs w:val="18"/>
        </w:rPr>
        <w:t>NE</w:t>
      </w:r>
      <w:proofErr w:type="spellEnd"/>
      <w:r w:rsidRPr="009B6BA2">
        <w:rPr>
          <w:rFonts w:ascii="Arial" w:hAnsi="Arial" w:cs="Arial"/>
          <w:sz w:val="18"/>
          <w:szCs w:val="18"/>
        </w:rPr>
        <w:t xml:space="preserve"> </w:t>
      </w:r>
      <w:proofErr w:type="spellStart"/>
      <w:r w:rsidRPr="009B6BA2">
        <w:rPr>
          <w:rFonts w:ascii="Arial" w:hAnsi="Arial" w:cs="Arial"/>
          <w:sz w:val="18"/>
          <w:szCs w:val="18"/>
        </w:rPr>
        <w:t>NE</w:t>
      </w:r>
      <w:proofErr w:type="spellEnd"/>
      <w:r w:rsidRPr="009B6BA2">
        <w:rPr>
          <w:rFonts w:ascii="Arial" w:hAnsi="Arial" w:cs="Arial"/>
          <w:sz w:val="18"/>
          <w:szCs w:val="18"/>
        </w:rPr>
        <w:t xml:space="preserve"> </w:t>
      </w:r>
      <w:proofErr w:type="spellStart"/>
      <w:r w:rsidRPr="009B6BA2">
        <w:rPr>
          <w:rFonts w:ascii="Arial" w:hAnsi="Arial" w:cs="Arial"/>
          <w:sz w:val="18"/>
          <w:szCs w:val="18"/>
        </w:rPr>
        <w:t>NE</w:t>
      </w:r>
      <w:proofErr w:type="spellEnd"/>
      <w:r w:rsidRPr="009B6BA2">
        <w:rPr>
          <w:rFonts w:ascii="Arial" w:hAnsi="Arial" w:cs="Arial"/>
          <w:sz w:val="18"/>
          <w:szCs w:val="18"/>
        </w:rPr>
        <w:t xml:space="preserve"> </w:t>
      </w:r>
      <w:proofErr w:type="spellStart"/>
      <w:r w:rsidRPr="009B6BA2">
        <w:rPr>
          <w:rFonts w:ascii="Arial" w:hAnsi="Arial" w:cs="Arial"/>
          <w:sz w:val="18"/>
          <w:szCs w:val="18"/>
        </w:rPr>
        <w:t>NE</w:t>
      </w:r>
      <w:proofErr w:type="spellEnd"/>
      <w:r w:rsidRPr="009B6BA2">
        <w:rPr>
          <w:rFonts w:ascii="Arial" w:hAnsi="Arial" w:cs="Arial"/>
          <w:sz w:val="18"/>
          <w:szCs w:val="18"/>
        </w:rPr>
        <w:t xml:space="preserve"> </w:t>
      </w:r>
      <w:r w:rsidRPr="009B6BA2">
        <w:rPr>
          <w:rFonts w:ascii="Arial" w:hAnsi="Arial" w:cs="Arial"/>
          <w:sz w:val="18"/>
          <w:szCs w:val="18"/>
        </w:rPr>
        <w:br/>
      </w:r>
      <w:r w:rsidR="009B6BA2">
        <w:rPr>
          <w:rFonts w:ascii="Arial" w:hAnsi="Arial" w:cs="Arial"/>
          <w:sz w:val="18"/>
          <w:szCs w:val="18"/>
        </w:rPr>
        <w:t>Ethylene Glycol D</w:t>
      </w:r>
      <w:r w:rsidR="009B6BA2" w:rsidRPr="009B6BA2">
        <w:rPr>
          <w:rFonts w:ascii="Arial" w:hAnsi="Arial" w:cs="Arial"/>
          <w:sz w:val="18"/>
          <w:szCs w:val="18"/>
        </w:rPr>
        <w:t>imethacrylate</w:t>
      </w:r>
      <w:r w:rsidRPr="009B6BA2">
        <w:rPr>
          <w:rFonts w:ascii="Arial" w:hAnsi="Arial" w:cs="Arial"/>
          <w:sz w:val="18"/>
          <w:szCs w:val="18"/>
        </w:rPr>
        <w:t xml:space="preserve"> </w:t>
      </w:r>
      <w:r w:rsidR="009B6BA2">
        <w:rPr>
          <w:rFonts w:ascii="Arial" w:hAnsi="Arial" w:cs="Arial"/>
          <w:sz w:val="18"/>
          <w:szCs w:val="18"/>
        </w:rPr>
        <w:tab/>
      </w:r>
      <w:r w:rsidR="009B6BA2">
        <w:rPr>
          <w:rFonts w:ascii="Arial" w:hAnsi="Arial" w:cs="Arial"/>
          <w:sz w:val="18"/>
          <w:szCs w:val="18"/>
        </w:rPr>
        <w:tab/>
        <w:t>97-90-5</w:t>
      </w:r>
      <w:r w:rsidR="009B6BA2">
        <w:rPr>
          <w:rFonts w:ascii="Arial" w:hAnsi="Arial" w:cs="Arial"/>
          <w:sz w:val="18"/>
          <w:szCs w:val="18"/>
        </w:rPr>
        <w:tab/>
      </w:r>
      <w:r w:rsidR="009B6BA2">
        <w:rPr>
          <w:rFonts w:ascii="Arial" w:hAnsi="Arial" w:cs="Arial"/>
          <w:sz w:val="18"/>
          <w:szCs w:val="18"/>
        </w:rPr>
        <w:tab/>
        <w:t xml:space="preserve">  10.0</w:t>
      </w:r>
      <w:r w:rsidR="009B6BA2">
        <w:rPr>
          <w:rFonts w:ascii="Arial" w:hAnsi="Arial" w:cs="Arial"/>
          <w:sz w:val="18"/>
          <w:szCs w:val="18"/>
        </w:rPr>
        <w:tab/>
      </w:r>
      <w:r w:rsidR="009B6BA2">
        <w:rPr>
          <w:rFonts w:ascii="Arial" w:hAnsi="Arial" w:cs="Arial"/>
          <w:sz w:val="18"/>
          <w:szCs w:val="18"/>
        </w:rPr>
        <w:tab/>
        <w:t xml:space="preserve">NE </w:t>
      </w:r>
      <w:proofErr w:type="spellStart"/>
      <w:r w:rsidR="009B6BA2">
        <w:rPr>
          <w:rFonts w:ascii="Arial" w:hAnsi="Arial" w:cs="Arial"/>
          <w:sz w:val="18"/>
          <w:szCs w:val="18"/>
        </w:rPr>
        <w:t>NE</w:t>
      </w:r>
      <w:proofErr w:type="spellEnd"/>
      <w:r w:rsidR="009B6BA2">
        <w:rPr>
          <w:rFonts w:ascii="Arial" w:hAnsi="Arial" w:cs="Arial"/>
          <w:sz w:val="18"/>
          <w:szCs w:val="18"/>
        </w:rPr>
        <w:t xml:space="preserve"> </w:t>
      </w:r>
      <w:proofErr w:type="spellStart"/>
      <w:r w:rsidR="009B6BA2">
        <w:rPr>
          <w:rFonts w:ascii="Arial" w:hAnsi="Arial" w:cs="Arial"/>
          <w:sz w:val="18"/>
          <w:szCs w:val="18"/>
        </w:rPr>
        <w:t>NE</w:t>
      </w:r>
      <w:proofErr w:type="spellEnd"/>
      <w:r w:rsidR="009B6BA2">
        <w:rPr>
          <w:rFonts w:ascii="Arial" w:hAnsi="Arial" w:cs="Arial"/>
          <w:sz w:val="18"/>
          <w:szCs w:val="18"/>
        </w:rPr>
        <w:t xml:space="preserve"> </w:t>
      </w:r>
      <w:proofErr w:type="spellStart"/>
      <w:r w:rsidR="009B6BA2">
        <w:rPr>
          <w:rFonts w:ascii="Arial" w:hAnsi="Arial" w:cs="Arial"/>
          <w:sz w:val="18"/>
          <w:szCs w:val="18"/>
        </w:rPr>
        <w:t>NE</w:t>
      </w:r>
      <w:proofErr w:type="spellEnd"/>
      <w:r w:rsidR="009B6BA2">
        <w:rPr>
          <w:rFonts w:ascii="Arial" w:hAnsi="Arial" w:cs="Arial"/>
          <w:sz w:val="18"/>
          <w:szCs w:val="18"/>
        </w:rPr>
        <w:t xml:space="preserve"> </w:t>
      </w:r>
      <w:proofErr w:type="spellStart"/>
      <w:r w:rsidR="009B6BA2">
        <w:rPr>
          <w:rFonts w:ascii="Arial" w:hAnsi="Arial" w:cs="Arial"/>
          <w:sz w:val="18"/>
          <w:szCs w:val="18"/>
        </w:rPr>
        <w:t>NE</w:t>
      </w:r>
      <w:proofErr w:type="spellEnd"/>
    </w:p>
    <w:p w14:paraId="08AA6541" w14:textId="3E1826FB" w:rsidR="009B6BA2" w:rsidRDefault="009B6BA2" w:rsidP="009B6BA2">
      <w:pPr>
        <w:spacing w:line="240" w:lineRule="auto"/>
        <w:rPr>
          <w:rFonts w:ascii="Arial" w:hAnsi="Arial" w:cs="Arial"/>
          <w:sz w:val="18"/>
          <w:szCs w:val="18"/>
        </w:rPr>
      </w:pPr>
      <w:r>
        <w:rPr>
          <w:rFonts w:ascii="Arial" w:hAnsi="Arial" w:cs="Arial"/>
          <w:sz w:val="18"/>
          <w:szCs w:val="18"/>
        </w:rPr>
        <w:t>Dimethyl-p-toluidine</w:t>
      </w:r>
      <w:r>
        <w:rPr>
          <w:rFonts w:ascii="Arial" w:hAnsi="Arial" w:cs="Arial"/>
          <w:sz w:val="18"/>
          <w:szCs w:val="18"/>
        </w:rPr>
        <w:tab/>
      </w:r>
      <w:r>
        <w:rPr>
          <w:rFonts w:ascii="Arial" w:hAnsi="Arial" w:cs="Arial"/>
          <w:sz w:val="18"/>
          <w:szCs w:val="18"/>
        </w:rPr>
        <w:tab/>
      </w:r>
      <w:r>
        <w:rPr>
          <w:rFonts w:ascii="Arial" w:hAnsi="Arial" w:cs="Arial"/>
          <w:sz w:val="18"/>
          <w:szCs w:val="18"/>
        </w:rPr>
        <w:tab/>
        <w:t>99-97-8</w:t>
      </w:r>
      <w:r>
        <w:rPr>
          <w:rFonts w:ascii="Arial" w:hAnsi="Arial" w:cs="Arial"/>
          <w:sz w:val="18"/>
          <w:szCs w:val="18"/>
        </w:rPr>
        <w:tab/>
      </w:r>
      <w:r>
        <w:rPr>
          <w:rFonts w:ascii="Arial" w:hAnsi="Arial" w:cs="Arial"/>
          <w:sz w:val="18"/>
          <w:szCs w:val="18"/>
        </w:rPr>
        <w:tab/>
        <w:t xml:space="preserve">  1.0</w:t>
      </w:r>
      <w:r>
        <w:rPr>
          <w:rFonts w:ascii="Arial" w:hAnsi="Arial" w:cs="Arial"/>
          <w:sz w:val="18"/>
          <w:szCs w:val="18"/>
        </w:rPr>
        <w:tab/>
      </w:r>
      <w:r>
        <w:rPr>
          <w:rFonts w:ascii="Arial" w:hAnsi="Arial" w:cs="Arial"/>
          <w:sz w:val="18"/>
          <w:szCs w:val="18"/>
        </w:rPr>
        <w:tab/>
        <w:t xml:space="preserve">NE </w:t>
      </w:r>
      <w:proofErr w:type="spellStart"/>
      <w:r>
        <w:rPr>
          <w:rFonts w:ascii="Arial" w:hAnsi="Arial" w:cs="Arial"/>
          <w:sz w:val="18"/>
          <w:szCs w:val="18"/>
        </w:rPr>
        <w:t>NE</w:t>
      </w:r>
      <w:proofErr w:type="spellEnd"/>
      <w:r>
        <w:rPr>
          <w:rFonts w:ascii="Arial" w:hAnsi="Arial" w:cs="Arial"/>
          <w:sz w:val="18"/>
          <w:szCs w:val="18"/>
        </w:rPr>
        <w:t xml:space="preserve"> </w:t>
      </w:r>
      <w:proofErr w:type="spellStart"/>
      <w:r>
        <w:rPr>
          <w:rFonts w:ascii="Arial" w:hAnsi="Arial" w:cs="Arial"/>
          <w:sz w:val="18"/>
          <w:szCs w:val="18"/>
        </w:rPr>
        <w:t>NE</w:t>
      </w:r>
      <w:proofErr w:type="spellEnd"/>
      <w:r>
        <w:rPr>
          <w:rFonts w:ascii="Arial" w:hAnsi="Arial" w:cs="Arial"/>
          <w:sz w:val="18"/>
          <w:szCs w:val="18"/>
        </w:rPr>
        <w:t xml:space="preserve"> </w:t>
      </w:r>
      <w:proofErr w:type="spellStart"/>
      <w:r>
        <w:rPr>
          <w:rFonts w:ascii="Arial" w:hAnsi="Arial" w:cs="Arial"/>
          <w:sz w:val="18"/>
          <w:szCs w:val="18"/>
        </w:rPr>
        <w:t>NE</w:t>
      </w:r>
      <w:proofErr w:type="spellEnd"/>
      <w:r>
        <w:rPr>
          <w:rFonts w:ascii="Arial" w:hAnsi="Arial" w:cs="Arial"/>
          <w:sz w:val="18"/>
          <w:szCs w:val="18"/>
        </w:rPr>
        <w:t xml:space="preserve"> </w:t>
      </w:r>
      <w:proofErr w:type="spellStart"/>
      <w:r>
        <w:rPr>
          <w:rFonts w:ascii="Arial" w:hAnsi="Arial" w:cs="Arial"/>
          <w:sz w:val="18"/>
          <w:szCs w:val="18"/>
        </w:rPr>
        <w:t>NE</w:t>
      </w:r>
      <w:proofErr w:type="spellEnd"/>
    </w:p>
    <w:p w14:paraId="12BDD0E4" w14:textId="5BEA1443" w:rsidR="009B6BA2" w:rsidRDefault="009B6BA2" w:rsidP="009B6BA2">
      <w:pPr>
        <w:spacing w:line="240" w:lineRule="auto"/>
        <w:rPr>
          <w:rFonts w:ascii="Arial" w:hAnsi="Arial" w:cs="Arial"/>
          <w:sz w:val="18"/>
          <w:szCs w:val="18"/>
        </w:rPr>
      </w:pPr>
      <w:r>
        <w:rPr>
          <w:rFonts w:ascii="Arial" w:hAnsi="Arial" w:cs="Arial"/>
          <w:sz w:val="18"/>
          <w:szCs w:val="18"/>
        </w:rPr>
        <w:t>Benzotriazole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95-14-7</w:t>
      </w:r>
      <w:r>
        <w:rPr>
          <w:rFonts w:ascii="Arial" w:hAnsi="Arial" w:cs="Arial"/>
          <w:sz w:val="18"/>
          <w:szCs w:val="18"/>
        </w:rPr>
        <w:tab/>
      </w:r>
      <w:r>
        <w:rPr>
          <w:rFonts w:ascii="Arial" w:hAnsi="Arial" w:cs="Arial"/>
          <w:sz w:val="18"/>
          <w:szCs w:val="18"/>
        </w:rPr>
        <w:tab/>
        <w:t>&lt;1.0</w:t>
      </w:r>
      <w:r>
        <w:rPr>
          <w:rFonts w:ascii="Arial" w:hAnsi="Arial" w:cs="Arial"/>
          <w:sz w:val="18"/>
          <w:szCs w:val="18"/>
        </w:rPr>
        <w:tab/>
      </w:r>
      <w:r>
        <w:rPr>
          <w:rFonts w:ascii="Arial" w:hAnsi="Arial" w:cs="Arial"/>
          <w:sz w:val="18"/>
          <w:szCs w:val="18"/>
        </w:rPr>
        <w:tab/>
        <w:t xml:space="preserve">NE </w:t>
      </w:r>
      <w:proofErr w:type="spellStart"/>
      <w:r>
        <w:rPr>
          <w:rFonts w:ascii="Arial" w:hAnsi="Arial" w:cs="Arial"/>
          <w:sz w:val="18"/>
          <w:szCs w:val="18"/>
        </w:rPr>
        <w:t>NE</w:t>
      </w:r>
      <w:proofErr w:type="spellEnd"/>
      <w:r>
        <w:rPr>
          <w:rFonts w:ascii="Arial" w:hAnsi="Arial" w:cs="Arial"/>
          <w:sz w:val="18"/>
          <w:szCs w:val="18"/>
        </w:rPr>
        <w:t xml:space="preserve"> </w:t>
      </w:r>
      <w:proofErr w:type="spellStart"/>
      <w:r>
        <w:rPr>
          <w:rFonts w:ascii="Arial" w:hAnsi="Arial" w:cs="Arial"/>
          <w:sz w:val="18"/>
          <w:szCs w:val="18"/>
        </w:rPr>
        <w:t>NE</w:t>
      </w:r>
      <w:proofErr w:type="spellEnd"/>
      <w:r>
        <w:rPr>
          <w:rFonts w:ascii="Arial" w:hAnsi="Arial" w:cs="Arial"/>
          <w:sz w:val="18"/>
          <w:szCs w:val="18"/>
        </w:rPr>
        <w:t xml:space="preserve"> </w:t>
      </w:r>
      <w:proofErr w:type="spellStart"/>
      <w:r>
        <w:rPr>
          <w:rFonts w:ascii="Arial" w:hAnsi="Arial" w:cs="Arial"/>
          <w:sz w:val="18"/>
          <w:szCs w:val="18"/>
        </w:rPr>
        <w:t>NE</w:t>
      </w:r>
      <w:proofErr w:type="spellEnd"/>
      <w:r>
        <w:rPr>
          <w:rFonts w:ascii="Arial" w:hAnsi="Arial" w:cs="Arial"/>
          <w:sz w:val="18"/>
          <w:szCs w:val="18"/>
        </w:rPr>
        <w:t xml:space="preserve"> </w:t>
      </w:r>
      <w:proofErr w:type="spellStart"/>
      <w:r>
        <w:rPr>
          <w:rFonts w:ascii="Arial" w:hAnsi="Arial" w:cs="Arial"/>
          <w:sz w:val="18"/>
          <w:szCs w:val="18"/>
        </w:rPr>
        <w:t>NE</w:t>
      </w:r>
      <w:proofErr w:type="spellEnd"/>
    </w:p>
    <w:p w14:paraId="3A49AFF1" w14:textId="018BD876" w:rsidR="009B6BA2" w:rsidRDefault="009B6BA2" w:rsidP="009B6BA2">
      <w:pPr>
        <w:spacing w:line="240" w:lineRule="auto"/>
        <w:rPr>
          <w:rFonts w:ascii="Arial" w:hAnsi="Arial" w:cs="Arial"/>
          <w:sz w:val="18"/>
          <w:szCs w:val="18"/>
        </w:rPr>
      </w:pPr>
      <w:r>
        <w:rPr>
          <w:rFonts w:ascii="Arial" w:hAnsi="Arial" w:cs="Arial"/>
          <w:sz w:val="18"/>
          <w:szCs w:val="18"/>
        </w:rPr>
        <w:t>D+C Violet 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81-48-1</w:t>
      </w:r>
      <w:r>
        <w:rPr>
          <w:rFonts w:ascii="Arial" w:hAnsi="Arial" w:cs="Arial"/>
          <w:sz w:val="18"/>
          <w:szCs w:val="18"/>
        </w:rPr>
        <w:tab/>
      </w:r>
      <w:r>
        <w:rPr>
          <w:rFonts w:ascii="Arial" w:hAnsi="Arial" w:cs="Arial"/>
          <w:sz w:val="18"/>
          <w:szCs w:val="18"/>
        </w:rPr>
        <w:tab/>
        <w:t>&lt;1.0</w:t>
      </w:r>
      <w:r>
        <w:rPr>
          <w:rFonts w:ascii="Arial" w:hAnsi="Arial" w:cs="Arial"/>
          <w:sz w:val="18"/>
          <w:szCs w:val="18"/>
        </w:rPr>
        <w:tab/>
      </w:r>
      <w:r>
        <w:rPr>
          <w:rFonts w:ascii="Arial" w:hAnsi="Arial" w:cs="Arial"/>
          <w:sz w:val="18"/>
          <w:szCs w:val="18"/>
        </w:rPr>
        <w:tab/>
        <w:t xml:space="preserve">NE </w:t>
      </w:r>
      <w:proofErr w:type="spellStart"/>
      <w:r>
        <w:rPr>
          <w:rFonts w:ascii="Arial" w:hAnsi="Arial" w:cs="Arial"/>
          <w:sz w:val="18"/>
          <w:szCs w:val="18"/>
        </w:rPr>
        <w:t>NE</w:t>
      </w:r>
      <w:proofErr w:type="spellEnd"/>
      <w:r>
        <w:rPr>
          <w:rFonts w:ascii="Arial" w:hAnsi="Arial" w:cs="Arial"/>
          <w:sz w:val="18"/>
          <w:szCs w:val="18"/>
        </w:rPr>
        <w:t xml:space="preserve"> </w:t>
      </w:r>
      <w:proofErr w:type="spellStart"/>
      <w:r>
        <w:rPr>
          <w:rFonts w:ascii="Arial" w:hAnsi="Arial" w:cs="Arial"/>
          <w:sz w:val="18"/>
          <w:szCs w:val="18"/>
        </w:rPr>
        <w:t>NE</w:t>
      </w:r>
      <w:proofErr w:type="spellEnd"/>
      <w:r>
        <w:rPr>
          <w:rFonts w:ascii="Arial" w:hAnsi="Arial" w:cs="Arial"/>
          <w:sz w:val="18"/>
          <w:szCs w:val="18"/>
        </w:rPr>
        <w:t xml:space="preserve"> </w:t>
      </w:r>
      <w:proofErr w:type="spellStart"/>
      <w:r>
        <w:rPr>
          <w:rFonts w:ascii="Arial" w:hAnsi="Arial" w:cs="Arial"/>
          <w:sz w:val="18"/>
          <w:szCs w:val="18"/>
        </w:rPr>
        <w:t>NE</w:t>
      </w:r>
      <w:proofErr w:type="spellEnd"/>
      <w:r>
        <w:rPr>
          <w:rFonts w:ascii="Arial" w:hAnsi="Arial" w:cs="Arial"/>
          <w:sz w:val="18"/>
          <w:szCs w:val="18"/>
        </w:rPr>
        <w:t xml:space="preserve"> </w:t>
      </w:r>
      <w:proofErr w:type="spellStart"/>
      <w:r>
        <w:rPr>
          <w:rFonts w:ascii="Arial" w:hAnsi="Arial" w:cs="Arial"/>
          <w:sz w:val="18"/>
          <w:szCs w:val="18"/>
        </w:rPr>
        <w:t>NE</w:t>
      </w:r>
      <w:proofErr w:type="spellEnd"/>
    </w:p>
    <w:p w14:paraId="239AC2C2" w14:textId="6CFBDA1E" w:rsidR="009B6BA2" w:rsidRDefault="009B6BA2" w:rsidP="009B6BA2">
      <w:pPr>
        <w:spacing w:line="240" w:lineRule="auto"/>
        <w:rPr>
          <w:rFonts w:ascii="Arial" w:hAnsi="Arial" w:cs="Arial"/>
          <w:sz w:val="18"/>
          <w:szCs w:val="18"/>
        </w:rPr>
      </w:pPr>
      <w:r>
        <w:rPr>
          <w:rFonts w:ascii="Arial" w:hAnsi="Arial" w:cs="Arial"/>
          <w:sz w:val="18"/>
          <w:szCs w:val="18"/>
        </w:rPr>
        <w:t>Other Components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&lt;1.0</w:t>
      </w:r>
    </w:p>
    <w:p w14:paraId="14EB9408" w14:textId="4B3FCADD" w:rsidR="009B6BA2" w:rsidRDefault="009B6BA2" w:rsidP="007617E6">
      <w:pPr>
        <w:rPr>
          <w:rFonts w:ascii="Arial" w:hAnsi="Arial" w:cs="Arial"/>
          <w:sz w:val="18"/>
          <w:szCs w:val="18"/>
        </w:rPr>
      </w:pPr>
      <w:r>
        <w:rPr>
          <w:rFonts w:ascii="Arial" w:hAnsi="Arial" w:cs="Arial"/>
          <w:sz w:val="18"/>
          <w:szCs w:val="18"/>
        </w:rPr>
        <w:lastRenderedPageBreak/>
        <w:t>The remaining components do not contribute any significant additional hazards</w:t>
      </w:r>
    </w:p>
    <w:p w14:paraId="5502D97A" w14:textId="6A19664E" w:rsidR="007617E6" w:rsidRPr="007617E6" w:rsidRDefault="007617E6" w:rsidP="007617E6">
      <w:pPr>
        <w:rPr>
          <w:rFonts w:ascii="Arial" w:hAnsi="Arial" w:cs="Arial"/>
          <w:sz w:val="20"/>
          <w:szCs w:val="20"/>
        </w:rPr>
      </w:pPr>
      <w:r w:rsidRPr="009B6BA2">
        <w:rPr>
          <w:rFonts w:ascii="Arial" w:hAnsi="Arial" w:cs="Arial"/>
          <w:sz w:val="18"/>
          <w:szCs w:val="18"/>
        </w:rPr>
        <w:br/>
      </w:r>
      <w:r w:rsidRPr="004D2393">
        <w:rPr>
          <w:rFonts w:ascii="Arial" w:hAnsi="Arial" w:cs="Arial"/>
          <w:b/>
          <w:sz w:val="20"/>
          <w:szCs w:val="20"/>
        </w:rPr>
        <w:t xml:space="preserve">This </w:t>
      </w:r>
      <w:r>
        <w:rPr>
          <w:rFonts w:ascii="Arial" w:hAnsi="Arial" w:cs="Arial"/>
          <w:b/>
          <w:sz w:val="20"/>
          <w:szCs w:val="20"/>
        </w:rPr>
        <w:t xml:space="preserve">product does NOT contain MMA / </w:t>
      </w:r>
      <w:r w:rsidRPr="004D2393">
        <w:rPr>
          <w:rFonts w:ascii="Arial" w:hAnsi="Arial" w:cs="Arial"/>
          <w:b/>
          <w:sz w:val="20"/>
          <w:szCs w:val="20"/>
        </w:rPr>
        <w:t>Methyl Methacrylate</w:t>
      </w:r>
      <w:r>
        <w:rPr>
          <w:rFonts w:ascii="Arial" w:hAnsi="Arial" w:cs="Arial"/>
          <w:b/>
          <w:sz w:val="20"/>
          <w:szCs w:val="20"/>
        </w:rPr>
        <w:t>.</w:t>
      </w:r>
    </w:p>
    <w:p w14:paraId="695E13A1" w14:textId="77777777" w:rsidR="00977E9F" w:rsidRPr="004D2393" w:rsidRDefault="007617E6" w:rsidP="00977E9F">
      <w:pPr>
        <w:jc w:val="center"/>
        <w:rPr>
          <w:rFonts w:ascii="Arial" w:hAnsi="Arial" w:cs="Arial"/>
          <w:sz w:val="20"/>
          <w:szCs w:val="20"/>
        </w:rPr>
      </w:pPr>
      <w:r>
        <w:rPr>
          <w:rFonts w:ascii="Arial" w:hAnsi="Arial" w:cs="Arial"/>
          <w:sz w:val="20"/>
          <w:szCs w:val="20"/>
        </w:rPr>
        <w:br/>
      </w:r>
    </w:p>
    <w:p w14:paraId="5924006C" w14:textId="75833830" w:rsidR="00977E9F" w:rsidRDefault="00EC709E" w:rsidP="00C02D42">
      <w:pPr>
        <w:rPr>
          <w:rFonts w:ascii="Arial" w:hAnsi="Arial" w:cs="Arial"/>
          <w:sz w:val="20"/>
          <w:szCs w:val="20"/>
        </w:rPr>
      </w:pPr>
      <w:r w:rsidRPr="00C02D42">
        <w:rPr>
          <w:rFonts w:ascii="Arial" w:hAnsi="Arial" w:cs="Arial"/>
          <w:sz w:val="20"/>
          <w:szCs w:val="20"/>
          <w:u w:val="single"/>
        </w:rPr>
        <w:t>3. HAZARD IDENTIFICATION</w:t>
      </w:r>
      <w:r w:rsidR="004D2393" w:rsidRPr="00C02D42">
        <w:rPr>
          <w:rFonts w:ascii="Arial" w:hAnsi="Arial" w:cs="Arial"/>
          <w:sz w:val="20"/>
          <w:szCs w:val="20"/>
          <w:u w:val="single"/>
        </w:rPr>
        <w:br/>
      </w:r>
      <w:r w:rsidR="00977E9F" w:rsidRPr="004D2393">
        <w:rPr>
          <w:rFonts w:ascii="Arial" w:hAnsi="Arial" w:cs="Arial"/>
          <w:sz w:val="20"/>
          <w:szCs w:val="20"/>
        </w:rPr>
        <w:br/>
        <w:t xml:space="preserve">Routes of Entry:   Inhalation: YES   </w:t>
      </w:r>
      <w:r w:rsidR="00977E9F" w:rsidRPr="004D2393">
        <w:rPr>
          <w:rFonts w:ascii="Arial" w:hAnsi="Arial" w:cs="Arial"/>
          <w:sz w:val="20"/>
          <w:szCs w:val="20"/>
        </w:rPr>
        <w:tab/>
        <w:t xml:space="preserve">Absorption: YES </w:t>
      </w:r>
      <w:r w:rsidR="00977E9F" w:rsidRPr="004D2393">
        <w:rPr>
          <w:rFonts w:ascii="Arial" w:hAnsi="Arial" w:cs="Arial"/>
          <w:sz w:val="20"/>
          <w:szCs w:val="20"/>
        </w:rPr>
        <w:tab/>
        <w:t>Ingestion: YES</w:t>
      </w:r>
    </w:p>
    <w:p w14:paraId="4AC68A29" w14:textId="025DA6C3" w:rsidR="00913582" w:rsidRDefault="00913582" w:rsidP="00C02D42">
      <w:pPr>
        <w:rPr>
          <w:rFonts w:ascii="Arial" w:hAnsi="Arial" w:cs="Arial"/>
          <w:sz w:val="20"/>
          <w:szCs w:val="20"/>
        </w:rPr>
      </w:pPr>
      <w:r>
        <w:rPr>
          <w:rFonts w:eastAsia="Times New Roman" w:cstheme="minorHAnsi"/>
          <w:noProof/>
          <w:color w:val="000000"/>
          <w:sz w:val="20"/>
          <w:szCs w:val="20"/>
        </w:rPr>
        <w:drawing>
          <wp:anchor distT="0" distB="0" distL="114300" distR="114300" simplePos="0" relativeHeight="251661312" behindDoc="0" locked="0" layoutInCell="1" allowOverlap="1" wp14:anchorId="20FE723D" wp14:editId="527982FD">
            <wp:simplePos x="0" y="0"/>
            <wp:positionH relativeFrom="column">
              <wp:posOffset>2218055</wp:posOffset>
            </wp:positionH>
            <wp:positionV relativeFrom="paragraph">
              <wp:posOffset>145415</wp:posOffset>
            </wp:positionV>
            <wp:extent cx="878840" cy="966470"/>
            <wp:effectExtent l="0" t="0" r="0" b="0"/>
            <wp:wrapThrough wrapText="bothSides">
              <wp:wrapPolygon edited="0">
                <wp:start x="0" y="0"/>
                <wp:lineTo x="0" y="21288"/>
                <wp:lineTo x="21225" y="21288"/>
                <wp:lineTo x="21225" y="0"/>
                <wp:lineTo x="0" y="0"/>
              </wp:wrapPolygon>
            </wp:wrapThrough>
            <wp:docPr id="9" name="Picture 9"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S07 - Harmf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840" cy="96647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000000"/>
          <w:sz w:val="20"/>
          <w:szCs w:val="20"/>
        </w:rPr>
        <w:drawing>
          <wp:anchor distT="0" distB="0" distL="114300" distR="114300" simplePos="0" relativeHeight="251659264" behindDoc="0" locked="0" layoutInCell="1" allowOverlap="1" wp14:anchorId="5F3CEB62" wp14:editId="7F5FC7CA">
            <wp:simplePos x="0" y="0"/>
            <wp:positionH relativeFrom="column">
              <wp:posOffset>1139251</wp:posOffset>
            </wp:positionH>
            <wp:positionV relativeFrom="paragraph">
              <wp:posOffset>145706</wp:posOffset>
            </wp:positionV>
            <wp:extent cx="879339" cy="966866"/>
            <wp:effectExtent l="0" t="0" r="0" b="0"/>
            <wp:wrapNone/>
            <wp:docPr id="4" name="Picture 4"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S02 - Flammabl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1938" cy="980719"/>
                    </a:xfrm>
                    <a:prstGeom prst="rect">
                      <a:avLst/>
                    </a:prstGeom>
                  </pic:spPr>
                </pic:pic>
              </a:graphicData>
            </a:graphic>
            <wp14:sizeRelH relativeFrom="margin">
              <wp14:pctWidth>0</wp14:pctWidth>
            </wp14:sizeRelH>
            <wp14:sizeRelV relativeFrom="margin">
              <wp14:pctHeight>0</wp14:pctHeight>
            </wp14:sizeRelV>
          </wp:anchor>
        </w:drawing>
      </w:r>
    </w:p>
    <w:p w14:paraId="005FB6CE" w14:textId="77777777" w:rsidR="00913582" w:rsidRDefault="00913582" w:rsidP="00C02D42">
      <w:pPr>
        <w:rPr>
          <w:rFonts w:ascii="Arial" w:hAnsi="Arial" w:cs="Arial"/>
          <w:sz w:val="20"/>
          <w:szCs w:val="20"/>
        </w:rPr>
      </w:pPr>
    </w:p>
    <w:p w14:paraId="11F3311F" w14:textId="77777777" w:rsidR="00913582" w:rsidRDefault="00913582" w:rsidP="00A65FAF">
      <w:pPr>
        <w:spacing w:after="0" w:line="240" w:lineRule="auto"/>
        <w:rPr>
          <w:rFonts w:ascii="Arial" w:eastAsia="Times New Roman" w:hAnsi="Arial" w:cs="Arial"/>
          <w:sz w:val="20"/>
          <w:szCs w:val="20"/>
        </w:rPr>
      </w:pPr>
    </w:p>
    <w:p w14:paraId="363A0E9C" w14:textId="77777777" w:rsidR="00913582" w:rsidRDefault="00913582" w:rsidP="00A65FAF">
      <w:pPr>
        <w:spacing w:after="0" w:line="240" w:lineRule="auto"/>
        <w:rPr>
          <w:rFonts w:ascii="Arial" w:eastAsia="Times New Roman" w:hAnsi="Arial" w:cs="Arial"/>
          <w:sz w:val="20"/>
          <w:szCs w:val="20"/>
        </w:rPr>
      </w:pPr>
    </w:p>
    <w:p w14:paraId="3660EAD6" w14:textId="77777777" w:rsidR="00913582" w:rsidRDefault="00913582" w:rsidP="00A65FAF">
      <w:pPr>
        <w:spacing w:after="0" w:line="240" w:lineRule="auto"/>
        <w:rPr>
          <w:rFonts w:ascii="Arial" w:eastAsia="Times New Roman" w:hAnsi="Arial" w:cs="Arial"/>
          <w:sz w:val="20"/>
          <w:szCs w:val="20"/>
        </w:rPr>
      </w:pPr>
    </w:p>
    <w:p w14:paraId="2C8C2E32" w14:textId="77777777" w:rsidR="007952AB" w:rsidRDefault="007952AB" w:rsidP="00A65FAF">
      <w:pPr>
        <w:spacing w:after="0" w:line="240" w:lineRule="auto"/>
        <w:rPr>
          <w:rFonts w:ascii="Arial" w:eastAsia="Times New Roman" w:hAnsi="Arial" w:cs="Arial"/>
          <w:sz w:val="20"/>
          <w:szCs w:val="20"/>
        </w:rPr>
      </w:pPr>
    </w:p>
    <w:p w14:paraId="3D8A7070" w14:textId="77777777" w:rsidR="007952AB" w:rsidRDefault="007952AB" w:rsidP="00A65FAF">
      <w:pPr>
        <w:spacing w:after="0" w:line="240" w:lineRule="auto"/>
        <w:rPr>
          <w:rFonts w:ascii="Arial" w:eastAsia="Times New Roman" w:hAnsi="Arial" w:cs="Arial"/>
          <w:sz w:val="20"/>
          <w:szCs w:val="20"/>
        </w:rPr>
      </w:pPr>
    </w:p>
    <w:p w14:paraId="2EA9471A" w14:textId="18D4FA13" w:rsidR="00A65FAF" w:rsidRPr="00A65FAF" w:rsidRDefault="00A65FAF" w:rsidP="00A65FAF">
      <w:pPr>
        <w:spacing w:after="0" w:line="240" w:lineRule="auto"/>
        <w:rPr>
          <w:rFonts w:ascii="Arial" w:eastAsia="Times New Roman" w:hAnsi="Arial" w:cs="Arial"/>
          <w:b/>
          <w:bCs/>
          <w:sz w:val="20"/>
          <w:szCs w:val="20"/>
        </w:rPr>
      </w:pPr>
      <w:r w:rsidRPr="00A65FAF">
        <w:rPr>
          <w:rFonts w:ascii="Arial" w:eastAsia="Times New Roman" w:hAnsi="Arial" w:cs="Arial"/>
          <w:b/>
          <w:bCs/>
          <w:sz w:val="20"/>
          <w:szCs w:val="20"/>
        </w:rPr>
        <w:t>GHS Hazard Statements</w:t>
      </w:r>
    </w:p>
    <w:p w14:paraId="2F1974EE" w14:textId="77777777" w:rsidR="00A65FAF" w:rsidRPr="00A65FAF" w:rsidRDefault="00A65FAF" w:rsidP="00A65FAF">
      <w:pPr>
        <w:spacing w:before="100" w:beforeAutospacing="1" w:after="100" w:afterAutospacing="1" w:line="240" w:lineRule="auto"/>
        <w:rPr>
          <w:rFonts w:ascii="Arial" w:eastAsia="Times New Roman" w:hAnsi="Arial" w:cs="Arial"/>
          <w:sz w:val="20"/>
          <w:szCs w:val="20"/>
        </w:rPr>
      </w:pPr>
      <w:r w:rsidRPr="00A65FAF">
        <w:rPr>
          <w:rFonts w:ascii="Arial" w:eastAsia="Times New Roman" w:hAnsi="Arial" w:cs="Arial"/>
          <w:sz w:val="20"/>
          <w:szCs w:val="20"/>
        </w:rPr>
        <w:t>H225 (100%): Highly Flammable liquid and vapor [Danger Flammable liquids]</w:t>
      </w:r>
    </w:p>
    <w:p w14:paraId="7EA7A90C" w14:textId="77777777" w:rsidR="00A65FAF" w:rsidRPr="00A65FAF" w:rsidRDefault="00A65FAF" w:rsidP="00A65FAF">
      <w:pPr>
        <w:spacing w:before="100" w:beforeAutospacing="1" w:after="100" w:afterAutospacing="1" w:line="240" w:lineRule="auto"/>
        <w:rPr>
          <w:rFonts w:ascii="Arial" w:eastAsia="Times New Roman" w:hAnsi="Arial" w:cs="Arial"/>
          <w:sz w:val="20"/>
          <w:szCs w:val="20"/>
        </w:rPr>
      </w:pPr>
      <w:r w:rsidRPr="00A65FAF">
        <w:rPr>
          <w:rFonts w:ascii="Arial" w:eastAsia="Times New Roman" w:hAnsi="Arial" w:cs="Arial"/>
          <w:sz w:val="20"/>
          <w:szCs w:val="20"/>
        </w:rPr>
        <w:t>H315 (100%): Causes skin irritation [Warning Skin corrosion/irritation]</w:t>
      </w:r>
    </w:p>
    <w:p w14:paraId="010D225B" w14:textId="77777777" w:rsidR="00A65FAF" w:rsidRPr="00A65FAF" w:rsidRDefault="00A65FAF" w:rsidP="00A65FAF">
      <w:pPr>
        <w:spacing w:before="100" w:beforeAutospacing="1" w:after="100" w:afterAutospacing="1" w:line="240" w:lineRule="auto"/>
        <w:rPr>
          <w:rFonts w:ascii="Arial" w:eastAsia="Times New Roman" w:hAnsi="Arial" w:cs="Arial"/>
          <w:sz w:val="20"/>
          <w:szCs w:val="20"/>
        </w:rPr>
      </w:pPr>
      <w:r w:rsidRPr="00A65FAF">
        <w:rPr>
          <w:rFonts w:ascii="Arial" w:eastAsia="Times New Roman" w:hAnsi="Arial" w:cs="Arial"/>
          <w:sz w:val="20"/>
          <w:szCs w:val="20"/>
        </w:rPr>
        <w:t>H317 (100%): May cause an allergic skin reaction [Warning Sensitization, Skin]</w:t>
      </w:r>
    </w:p>
    <w:p w14:paraId="6FEBAD3C" w14:textId="77777777" w:rsidR="00A65FAF" w:rsidRPr="00A65FAF" w:rsidRDefault="00A65FAF" w:rsidP="00A65FAF">
      <w:pPr>
        <w:spacing w:before="100" w:beforeAutospacing="1" w:after="100" w:afterAutospacing="1" w:line="240" w:lineRule="auto"/>
        <w:rPr>
          <w:rFonts w:ascii="Arial" w:eastAsia="Times New Roman" w:hAnsi="Arial" w:cs="Arial"/>
          <w:sz w:val="20"/>
          <w:szCs w:val="20"/>
        </w:rPr>
      </w:pPr>
      <w:r w:rsidRPr="00A65FAF">
        <w:rPr>
          <w:rFonts w:ascii="Arial" w:eastAsia="Times New Roman" w:hAnsi="Arial" w:cs="Arial"/>
          <w:sz w:val="20"/>
          <w:szCs w:val="20"/>
        </w:rPr>
        <w:t>H319 (99.92%): Causes serious eye irritation [Warning Serious eye damage/eye irritation]</w:t>
      </w:r>
    </w:p>
    <w:p w14:paraId="3F61CF22" w14:textId="77777777" w:rsidR="00A65FAF" w:rsidRPr="00A65FAF" w:rsidRDefault="00A65FAF" w:rsidP="00A65FAF">
      <w:pPr>
        <w:spacing w:before="100" w:beforeAutospacing="1" w:after="100" w:afterAutospacing="1" w:line="240" w:lineRule="auto"/>
        <w:rPr>
          <w:rFonts w:ascii="Arial" w:eastAsia="Times New Roman" w:hAnsi="Arial" w:cs="Arial"/>
          <w:sz w:val="20"/>
          <w:szCs w:val="20"/>
        </w:rPr>
      </w:pPr>
      <w:r w:rsidRPr="00A65FAF">
        <w:rPr>
          <w:rFonts w:ascii="Arial" w:eastAsia="Times New Roman" w:hAnsi="Arial" w:cs="Arial"/>
          <w:sz w:val="20"/>
          <w:szCs w:val="20"/>
        </w:rPr>
        <w:t>H335 (100%): May cause respiratory irritation [Warning Specific target organ toxicity, single exposure; Respiratory tract irritation]</w:t>
      </w:r>
    </w:p>
    <w:p w14:paraId="55310F84" w14:textId="77777777" w:rsidR="00B1361D" w:rsidRDefault="00977E9F" w:rsidP="00B1361D">
      <w:pPr>
        <w:rPr>
          <w:rFonts w:ascii="Arial" w:hAnsi="Arial" w:cs="Arial"/>
          <w:sz w:val="20"/>
          <w:szCs w:val="20"/>
        </w:rPr>
      </w:pPr>
      <w:r w:rsidRPr="004D2393">
        <w:rPr>
          <w:rFonts w:ascii="Arial" w:hAnsi="Arial" w:cs="Arial"/>
          <w:b/>
          <w:sz w:val="20"/>
          <w:szCs w:val="20"/>
        </w:rPr>
        <w:t>Effects of Exposure:</w:t>
      </w:r>
      <w:r w:rsidRPr="004D2393">
        <w:rPr>
          <w:rFonts w:ascii="Arial" w:hAnsi="Arial" w:cs="Arial"/>
          <w:sz w:val="20"/>
          <w:szCs w:val="20"/>
        </w:rPr>
        <w:t xml:space="preserve"> </w:t>
      </w:r>
      <w:r w:rsidRPr="004D2393">
        <w:rPr>
          <w:rFonts w:ascii="Arial" w:hAnsi="Arial" w:cs="Arial"/>
          <w:sz w:val="20"/>
          <w:szCs w:val="20"/>
        </w:rPr>
        <w:br/>
        <w:t xml:space="preserve">INGESTION: If product is swallowed, may cause nausea, vomiting and/or diarrhea and central nervous system depression. </w:t>
      </w:r>
      <w:r w:rsidRPr="004D2393">
        <w:rPr>
          <w:rFonts w:ascii="Arial" w:hAnsi="Arial" w:cs="Arial"/>
          <w:sz w:val="20"/>
          <w:szCs w:val="20"/>
        </w:rPr>
        <w:br/>
        <w:t xml:space="preserve">SKIN &amp; EYES: Moderately irritating to the eyes. Symptoms of overexposure may include redness, itching, irritation and watering. </w:t>
      </w:r>
      <w:r w:rsidRPr="004D2393">
        <w:rPr>
          <w:rFonts w:ascii="Arial" w:hAnsi="Arial" w:cs="Arial"/>
          <w:sz w:val="20"/>
          <w:szCs w:val="20"/>
        </w:rPr>
        <w:br/>
        <w:t xml:space="preserve">May be irritating to skin, especially after prolonged contact. The product can cause allergic skin reactions (e.g., rashes, welts, dermatitis) upon prolonged or repeated skin exposure. </w:t>
      </w:r>
      <w:r w:rsidRPr="004D2393">
        <w:rPr>
          <w:rFonts w:ascii="Arial" w:hAnsi="Arial" w:cs="Arial"/>
          <w:sz w:val="20"/>
          <w:szCs w:val="20"/>
        </w:rPr>
        <w:br/>
        <w:t xml:space="preserve">INHALATION: Vapors of this product may be moderately irritating to the nose, </w:t>
      </w:r>
      <w:proofErr w:type="gramStart"/>
      <w:r w:rsidRPr="004D2393">
        <w:rPr>
          <w:rFonts w:ascii="Arial" w:hAnsi="Arial" w:cs="Arial"/>
          <w:sz w:val="20"/>
          <w:szCs w:val="20"/>
        </w:rPr>
        <w:t>throat</w:t>
      </w:r>
      <w:proofErr w:type="gramEnd"/>
      <w:r w:rsidRPr="004D2393">
        <w:rPr>
          <w:rFonts w:ascii="Arial" w:hAnsi="Arial" w:cs="Arial"/>
          <w:sz w:val="20"/>
          <w:szCs w:val="20"/>
        </w:rPr>
        <w:t xml:space="preserve"> and other tissues of the respiratory system. </w:t>
      </w:r>
      <w:r w:rsidRPr="004D2393">
        <w:rPr>
          <w:rFonts w:ascii="Arial" w:hAnsi="Arial" w:cs="Arial"/>
          <w:sz w:val="20"/>
          <w:szCs w:val="20"/>
        </w:rPr>
        <w:br/>
        <w:t>Symptoms of overexposure can include coughing, wheezing, nasal congestion, and difficulty breathing. Inhalation of concentrated vapors can cause central nervous system depression (e.g., drowsiness, dizziness, headaches, nausea).</w:t>
      </w:r>
      <w:r w:rsidRPr="004D2393">
        <w:rPr>
          <w:rFonts w:ascii="Arial" w:hAnsi="Arial" w:cs="Arial"/>
          <w:sz w:val="20"/>
          <w:szCs w:val="20"/>
        </w:rPr>
        <w:br/>
      </w:r>
      <w:r w:rsidRPr="004D2393">
        <w:rPr>
          <w:rFonts w:ascii="Arial" w:hAnsi="Arial" w:cs="Arial"/>
          <w:b/>
          <w:sz w:val="20"/>
          <w:szCs w:val="20"/>
        </w:rPr>
        <w:t>Symptoms of Overexposure:</w:t>
      </w:r>
      <w:r w:rsidRPr="004D2393">
        <w:rPr>
          <w:rFonts w:ascii="Arial" w:hAnsi="Arial" w:cs="Arial"/>
          <w:sz w:val="20"/>
          <w:szCs w:val="20"/>
        </w:rPr>
        <w:t xml:space="preserve">   Symptoms of skin overexposure may include redness, itching, and irritation of affected areas. Overexposure in eyes may cause redness, itching and watering. The product can cause allergic skin reactions (e.g., rashes, welts, dermatitis) upon prolonged or repeated exposure.</w:t>
      </w:r>
      <w:r w:rsidRPr="004D2393">
        <w:rPr>
          <w:rFonts w:ascii="Arial" w:hAnsi="Arial" w:cs="Arial"/>
          <w:sz w:val="20"/>
          <w:szCs w:val="20"/>
        </w:rPr>
        <w:br/>
      </w:r>
      <w:r w:rsidRPr="004D2393">
        <w:rPr>
          <w:rFonts w:ascii="Arial" w:hAnsi="Arial" w:cs="Arial"/>
          <w:b/>
          <w:sz w:val="20"/>
          <w:szCs w:val="20"/>
        </w:rPr>
        <w:t>Acute Health Effects:</w:t>
      </w:r>
      <w:r w:rsidRPr="004D2393">
        <w:rPr>
          <w:rFonts w:ascii="Arial" w:hAnsi="Arial" w:cs="Arial"/>
          <w:sz w:val="20"/>
          <w:szCs w:val="20"/>
        </w:rPr>
        <w:t xml:space="preserve">  Moderate irritation to eyes and skin near affected areas. Additionally, high concentrations of vapors can cause drowsiness, dizziness, </w:t>
      </w:r>
      <w:proofErr w:type="gramStart"/>
      <w:r w:rsidRPr="004D2393">
        <w:rPr>
          <w:rFonts w:ascii="Arial" w:hAnsi="Arial" w:cs="Arial"/>
          <w:sz w:val="20"/>
          <w:szCs w:val="20"/>
        </w:rPr>
        <w:t>headaches</w:t>
      </w:r>
      <w:proofErr w:type="gramEnd"/>
      <w:r w:rsidRPr="004D2393">
        <w:rPr>
          <w:rFonts w:ascii="Arial" w:hAnsi="Arial" w:cs="Arial"/>
          <w:sz w:val="20"/>
          <w:szCs w:val="20"/>
        </w:rPr>
        <w:t xml:space="preserve"> and nausea.</w:t>
      </w:r>
      <w:r w:rsidRPr="004D2393">
        <w:rPr>
          <w:rFonts w:ascii="Arial" w:hAnsi="Arial" w:cs="Arial"/>
          <w:sz w:val="20"/>
          <w:szCs w:val="20"/>
        </w:rPr>
        <w:br/>
      </w:r>
      <w:r w:rsidRPr="004D2393">
        <w:rPr>
          <w:rFonts w:ascii="Arial" w:hAnsi="Arial" w:cs="Arial"/>
          <w:b/>
          <w:sz w:val="20"/>
          <w:szCs w:val="20"/>
        </w:rPr>
        <w:t>Chronic Health Effects:</w:t>
      </w:r>
      <w:r w:rsidRPr="004D2393">
        <w:rPr>
          <w:rFonts w:ascii="Arial" w:hAnsi="Arial" w:cs="Arial"/>
          <w:sz w:val="20"/>
          <w:szCs w:val="20"/>
        </w:rPr>
        <w:t xml:space="preserve">   No long-term health effects are known.</w:t>
      </w:r>
      <w:r w:rsidRPr="004D2393">
        <w:rPr>
          <w:rFonts w:ascii="Arial" w:hAnsi="Arial" w:cs="Arial"/>
          <w:sz w:val="20"/>
          <w:szCs w:val="20"/>
        </w:rPr>
        <w:br/>
      </w:r>
      <w:r w:rsidRPr="004D2393">
        <w:rPr>
          <w:rFonts w:ascii="Arial" w:hAnsi="Arial" w:cs="Arial"/>
          <w:b/>
          <w:sz w:val="20"/>
          <w:szCs w:val="20"/>
        </w:rPr>
        <w:lastRenderedPageBreak/>
        <w:t>Target Organs:</w:t>
      </w:r>
      <w:r w:rsidRPr="004D2393">
        <w:rPr>
          <w:rFonts w:ascii="Arial" w:hAnsi="Arial" w:cs="Arial"/>
          <w:sz w:val="20"/>
          <w:szCs w:val="20"/>
        </w:rPr>
        <w:t xml:space="preserve">  Eyes, skin &amp; respiratory system.</w:t>
      </w:r>
      <w:r w:rsidR="004D2393" w:rsidRPr="004D2393">
        <w:rPr>
          <w:rFonts w:ascii="Arial" w:hAnsi="Arial" w:cs="Arial"/>
          <w:sz w:val="20"/>
          <w:szCs w:val="20"/>
        </w:rPr>
        <w:br/>
      </w:r>
    </w:p>
    <w:p w14:paraId="562D2473" w14:textId="77777777" w:rsidR="00B1361D" w:rsidRPr="00C02D42" w:rsidRDefault="004D2393" w:rsidP="00C02D42">
      <w:pPr>
        <w:rPr>
          <w:rFonts w:ascii="Arial" w:hAnsi="Arial" w:cs="Arial"/>
          <w:b/>
          <w:sz w:val="20"/>
          <w:szCs w:val="20"/>
          <w:u w:val="single"/>
        </w:rPr>
      </w:pPr>
      <w:r w:rsidRPr="004D2393">
        <w:rPr>
          <w:rFonts w:ascii="Arial" w:hAnsi="Arial" w:cs="Arial"/>
          <w:sz w:val="20"/>
          <w:szCs w:val="20"/>
        </w:rPr>
        <w:br/>
      </w:r>
      <w:r w:rsidR="00B1361D">
        <w:rPr>
          <w:rFonts w:ascii="Arial" w:hAnsi="Arial" w:cs="Arial"/>
          <w:sz w:val="20"/>
          <w:szCs w:val="20"/>
        </w:rPr>
        <w:t xml:space="preserve"> </w:t>
      </w:r>
      <w:r w:rsidR="00B1361D" w:rsidRPr="00C02D42">
        <w:rPr>
          <w:rFonts w:ascii="Arial" w:hAnsi="Arial" w:cs="Arial"/>
          <w:sz w:val="20"/>
          <w:szCs w:val="20"/>
          <w:u w:val="single"/>
        </w:rPr>
        <w:t>4. FIRST AID MEASURE</w:t>
      </w:r>
    </w:p>
    <w:p w14:paraId="1CDC4664" w14:textId="77777777" w:rsidR="004D2393" w:rsidRPr="00B1361D" w:rsidRDefault="004D2393" w:rsidP="00B1361D">
      <w:pPr>
        <w:rPr>
          <w:rFonts w:ascii="Arial" w:hAnsi="Arial" w:cs="Arial"/>
          <w:b/>
          <w:sz w:val="20"/>
          <w:szCs w:val="20"/>
        </w:rPr>
      </w:pPr>
      <w:r w:rsidRPr="00B1361D">
        <w:rPr>
          <w:rFonts w:ascii="Arial" w:hAnsi="Arial" w:cs="Arial"/>
          <w:b/>
          <w:sz w:val="20"/>
          <w:szCs w:val="20"/>
        </w:rPr>
        <w:t>First Aid:</w:t>
      </w:r>
    </w:p>
    <w:p w14:paraId="49853269" w14:textId="77777777" w:rsidR="004D2393" w:rsidRDefault="004D2393" w:rsidP="004D2393">
      <w:pPr>
        <w:rPr>
          <w:rFonts w:ascii="Arial" w:hAnsi="Arial" w:cs="Arial"/>
          <w:sz w:val="20"/>
          <w:szCs w:val="20"/>
        </w:rPr>
      </w:pPr>
      <w:r w:rsidRPr="004D2393">
        <w:rPr>
          <w:rFonts w:ascii="Arial" w:hAnsi="Arial" w:cs="Arial"/>
          <w:sz w:val="20"/>
          <w:szCs w:val="20"/>
        </w:rPr>
        <w:t>INGESTION: If ingested, do not induce vomiting! If product has been swallowed, drink plenty of water or milk IMMEDIATELY. If the</w:t>
      </w:r>
      <w:r>
        <w:rPr>
          <w:rFonts w:ascii="Arial" w:hAnsi="Arial" w:cs="Arial"/>
          <w:sz w:val="20"/>
          <w:szCs w:val="20"/>
        </w:rPr>
        <w:t xml:space="preserve"> </w:t>
      </w:r>
      <w:r w:rsidRPr="004D2393">
        <w:rPr>
          <w:rFonts w:ascii="Arial" w:hAnsi="Arial" w:cs="Arial"/>
          <w:sz w:val="20"/>
          <w:szCs w:val="20"/>
        </w:rPr>
        <w:t xml:space="preserve">patient is vomiting, continue to offer water or milk. Never give water or milk to an unconscious person. Contact Rocky Mountain Poison Control Center at 1-303-623-5716 or the </w:t>
      </w:r>
      <w:r w:rsidR="000851DE" w:rsidRPr="004D2393">
        <w:rPr>
          <w:rFonts w:ascii="Arial" w:hAnsi="Arial" w:cs="Arial"/>
          <w:sz w:val="20"/>
          <w:szCs w:val="20"/>
        </w:rPr>
        <w:t xml:space="preserve">nearest </w:t>
      </w:r>
      <w:r w:rsidR="000851DE">
        <w:rPr>
          <w:rFonts w:ascii="Arial" w:hAnsi="Arial" w:cs="Arial"/>
          <w:sz w:val="20"/>
          <w:szCs w:val="20"/>
        </w:rPr>
        <w:t>Poison</w:t>
      </w:r>
      <w:r w:rsidRPr="004D2393">
        <w:rPr>
          <w:rFonts w:ascii="Arial" w:hAnsi="Arial" w:cs="Arial"/>
          <w:sz w:val="20"/>
          <w:szCs w:val="20"/>
        </w:rPr>
        <w:t xml:space="preserve"> Control Center or local emergency number. Provide an estimate of the time at which the material was ingested and the amount of the substance that was</w:t>
      </w:r>
      <w:r>
        <w:rPr>
          <w:rFonts w:ascii="Arial" w:hAnsi="Arial" w:cs="Arial"/>
          <w:sz w:val="20"/>
          <w:szCs w:val="20"/>
        </w:rPr>
        <w:t xml:space="preserve"> </w:t>
      </w:r>
      <w:r w:rsidRPr="004D2393">
        <w:rPr>
          <w:rFonts w:ascii="Arial" w:hAnsi="Arial" w:cs="Arial"/>
          <w:sz w:val="20"/>
          <w:szCs w:val="20"/>
        </w:rPr>
        <w:t>swallowed.</w:t>
      </w:r>
      <w:r>
        <w:rPr>
          <w:rFonts w:ascii="Arial" w:hAnsi="Arial" w:cs="Arial"/>
          <w:sz w:val="20"/>
          <w:szCs w:val="20"/>
        </w:rPr>
        <w:t xml:space="preserve">  </w:t>
      </w:r>
    </w:p>
    <w:p w14:paraId="15EBB5F2" w14:textId="77777777" w:rsidR="004D2393" w:rsidRPr="004D2393" w:rsidRDefault="004D2393" w:rsidP="004D2393">
      <w:pPr>
        <w:rPr>
          <w:rFonts w:ascii="Arial" w:hAnsi="Arial" w:cs="Arial"/>
          <w:sz w:val="20"/>
          <w:szCs w:val="20"/>
        </w:rPr>
      </w:pPr>
      <w:r w:rsidRPr="004D2393">
        <w:rPr>
          <w:rFonts w:ascii="Arial" w:hAnsi="Arial" w:cs="Arial"/>
          <w:sz w:val="20"/>
          <w:szCs w:val="20"/>
        </w:rPr>
        <w:t>SKIN &amp; EYES: If product gets in the eyes, flush with copious amounts of lukewarm water for at least 15 minutes. Open and close</w:t>
      </w:r>
      <w:r>
        <w:rPr>
          <w:rFonts w:ascii="Arial" w:hAnsi="Arial" w:cs="Arial"/>
          <w:sz w:val="20"/>
          <w:szCs w:val="20"/>
        </w:rPr>
        <w:t xml:space="preserve"> </w:t>
      </w:r>
      <w:r w:rsidRPr="004D2393">
        <w:rPr>
          <w:rFonts w:ascii="Arial" w:hAnsi="Arial" w:cs="Arial"/>
          <w:sz w:val="20"/>
          <w:szCs w:val="20"/>
        </w:rPr>
        <w:t xml:space="preserve">eyelid(s) to ensure thorough irrigation. Seek immediate medical attention. If irritation occurs &amp; product is on the skin, rinse thoroughly with lukewarm water, followed by a thorough washing of the affected area with plenty of soap </w:t>
      </w:r>
      <w:r w:rsidR="000851DE" w:rsidRPr="004D2393">
        <w:rPr>
          <w:rFonts w:ascii="Arial" w:hAnsi="Arial" w:cs="Arial"/>
          <w:sz w:val="20"/>
          <w:szCs w:val="20"/>
        </w:rPr>
        <w:t xml:space="preserve">and </w:t>
      </w:r>
      <w:r w:rsidR="000851DE">
        <w:rPr>
          <w:rFonts w:ascii="Arial" w:hAnsi="Arial" w:cs="Arial"/>
          <w:sz w:val="20"/>
          <w:szCs w:val="20"/>
        </w:rPr>
        <w:t>water</w:t>
      </w:r>
      <w:r w:rsidRPr="004D2393">
        <w:rPr>
          <w:rFonts w:ascii="Arial" w:hAnsi="Arial" w:cs="Arial"/>
          <w:sz w:val="20"/>
          <w:szCs w:val="20"/>
        </w:rPr>
        <w:t xml:space="preserve">. Do not wear contaminated clothing until after it has been properly cleaned. If irritation, redness or </w:t>
      </w:r>
      <w:r w:rsidR="000851DE" w:rsidRPr="004D2393">
        <w:rPr>
          <w:rFonts w:ascii="Arial" w:hAnsi="Arial" w:cs="Arial"/>
          <w:sz w:val="20"/>
          <w:szCs w:val="20"/>
        </w:rPr>
        <w:t xml:space="preserve">swelling </w:t>
      </w:r>
      <w:r w:rsidR="000851DE">
        <w:rPr>
          <w:rFonts w:ascii="Arial" w:hAnsi="Arial" w:cs="Arial"/>
          <w:sz w:val="20"/>
          <w:szCs w:val="20"/>
        </w:rPr>
        <w:t>persists</w:t>
      </w:r>
      <w:r w:rsidRPr="004D2393">
        <w:rPr>
          <w:rFonts w:ascii="Arial" w:hAnsi="Arial" w:cs="Arial"/>
          <w:sz w:val="20"/>
          <w:szCs w:val="20"/>
        </w:rPr>
        <w:t xml:space="preserve">, consult a physician immediately. </w:t>
      </w:r>
    </w:p>
    <w:p w14:paraId="0EAFC98D" w14:textId="77777777" w:rsidR="00037CFE" w:rsidRDefault="004D2393" w:rsidP="00A405B1">
      <w:pPr>
        <w:rPr>
          <w:rFonts w:ascii="Arial" w:hAnsi="Arial" w:cs="Arial"/>
          <w:sz w:val="20"/>
          <w:szCs w:val="20"/>
        </w:rPr>
      </w:pPr>
      <w:r w:rsidRPr="004D2393">
        <w:rPr>
          <w:rFonts w:ascii="Arial" w:hAnsi="Arial" w:cs="Arial"/>
          <w:sz w:val="20"/>
          <w:szCs w:val="20"/>
        </w:rPr>
        <w:t>INHALATION: Remove victim to fresh air at once. If breathing stops, perform artificial respiration. Seek immediate medical attention.</w:t>
      </w:r>
      <w:r>
        <w:rPr>
          <w:rFonts w:ascii="Arial" w:hAnsi="Arial" w:cs="Arial"/>
          <w:sz w:val="20"/>
          <w:szCs w:val="20"/>
        </w:rPr>
        <w:br/>
      </w:r>
      <w:r>
        <w:rPr>
          <w:rFonts w:ascii="Arial" w:hAnsi="Arial" w:cs="Arial"/>
          <w:sz w:val="20"/>
          <w:szCs w:val="20"/>
        </w:rPr>
        <w:br/>
      </w:r>
      <w:r w:rsidR="00EC709E" w:rsidRPr="00C02D42">
        <w:rPr>
          <w:rFonts w:ascii="Arial" w:hAnsi="Arial" w:cs="Arial"/>
          <w:sz w:val="20"/>
          <w:szCs w:val="20"/>
          <w:u w:val="single"/>
        </w:rPr>
        <w:t>5. FIREFIGHTING MEASURES</w:t>
      </w:r>
      <w:r w:rsidRPr="00C02D42">
        <w:rPr>
          <w:rFonts w:ascii="Arial" w:hAnsi="Arial" w:cs="Arial"/>
          <w:sz w:val="20"/>
          <w:szCs w:val="20"/>
          <w:u w:val="single"/>
        </w:rPr>
        <w:br/>
      </w:r>
      <w:r w:rsidR="00A405B1">
        <w:rPr>
          <w:rFonts w:ascii="Arial" w:hAnsi="Arial" w:cs="Arial"/>
          <w:sz w:val="20"/>
          <w:szCs w:val="20"/>
        </w:rPr>
        <w:br/>
      </w:r>
      <w:r w:rsidRPr="00C02D42">
        <w:rPr>
          <w:rFonts w:ascii="Arial" w:hAnsi="Arial" w:cs="Arial"/>
          <w:b/>
          <w:sz w:val="20"/>
          <w:szCs w:val="20"/>
        </w:rPr>
        <w:t>Flashpoint &amp; Method</w:t>
      </w:r>
      <w:r w:rsidRPr="004D2393">
        <w:rPr>
          <w:rFonts w:ascii="Arial" w:hAnsi="Arial" w:cs="Arial"/>
          <w:sz w:val="20"/>
          <w:szCs w:val="20"/>
        </w:rPr>
        <w:t xml:space="preserve">: </w:t>
      </w:r>
      <w:r>
        <w:rPr>
          <w:rFonts w:ascii="Arial" w:hAnsi="Arial" w:cs="Arial"/>
          <w:sz w:val="20"/>
          <w:szCs w:val="20"/>
        </w:rPr>
        <w:t xml:space="preserve">  </w:t>
      </w:r>
      <w:r w:rsidRPr="004D2393">
        <w:rPr>
          <w:rFonts w:ascii="Arial" w:hAnsi="Arial" w:cs="Arial"/>
          <w:sz w:val="20"/>
          <w:szCs w:val="20"/>
        </w:rPr>
        <w:t>2</w:t>
      </w:r>
      <w:r w:rsidR="00037CFE">
        <w:rPr>
          <w:rFonts w:ascii="Arial" w:hAnsi="Arial" w:cs="Arial"/>
          <w:sz w:val="20"/>
          <w:szCs w:val="20"/>
        </w:rPr>
        <w:t>4</w:t>
      </w:r>
      <w:r w:rsidRPr="004D2393">
        <w:rPr>
          <w:rFonts w:ascii="Arial" w:hAnsi="Arial" w:cs="Arial"/>
          <w:sz w:val="20"/>
          <w:szCs w:val="20"/>
        </w:rPr>
        <w:t>°C (7</w:t>
      </w:r>
      <w:r w:rsidR="00037CFE">
        <w:rPr>
          <w:rFonts w:ascii="Arial" w:hAnsi="Arial" w:cs="Arial"/>
          <w:sz w:val="20"/>
          <w:szCs w:val="20"/>
        </w:rPr>
        <w:t>6</w:t>
      </w:r>
      <w:r w:rsidRPr="004D2393">
        <w:rPr>
          <w:rFonts w:ascii="Arial" w:hAnsi="Arial" w:cs="Arial"/>
          <w:sz w:val="20"/>
          <w:szCs w:val="20"/>
        </w:rPr>
        <w:t xml:space="preserve">°F) </w:t>
      </w:r>
      <w:r w:rsidR="00037CFE">
        <w:rPr>
          <w:rFonts w:ascii="Arial" w:hAnsi="Arial" w:cs="Arial"/>
          <w:sz w:val="20"/>
          <w:szCs w:val="20"/>
        </w:rPr>
        <w:t>TCC</w:t>
      </w:r>
    </w:p>
    <w:p w14:paraId="08D3E863" w14:textId="77777777" w:rsidR="00EC709E" w:rsidRPr="004D2393" w:rsidRDefault="004D2393" w:rsidP="00A405B1">
      <w:pPr>
        <w:rPr>
          <w:rFonts w:ascii="Arial" w:hAnsi="Arial" w:cs="Arial"/>
          <w:sz w:val="20"/>
          <w:szCs w:val="20"/>
        </w:rPr>
      </w:pPr>
      <w:r>
        <w:rPr>
          <w:rFonts w:ascii="Arial" w:hAnsi="Arial" w:cs="Arial"/>
          <w:sz w:val="20"/>
          <w:szCs w:val="20"/>
        </w:rPr>
        <w:br/>
      </w:r>
      <w:r w:rsidRPr="00C02D42">
        <w:rPr>
          <w:rFonts w:ascii="Arial" w:hAnsi="Arial" w:cs="Arial"/>
          <w:b/>
          <w:sz w:val="20"/>
          <w:szCs w:val="20"/>
        </w:rPr>
        <w:t>Flammability Limits</w:t>
      </w:r>
      <w:r w:rsidRPr="004D2393">
        <w:rPr>
          <w:rFonts w:ascii="Arial" w:hAnsi="Arial" w:cs="Arial"/>
          <w:sz w:val="20"/>
          <w:szCs w:val="20"/>
        </w:rPr>
        <w:t>:</w:t>
      </w:r>
      <w:r>
        <w:rPr>
          <w:rFonts w:ascii="Arial" w:hAnsi="Arial" w:cs="Arial"/>
          <w:sz w:val="20"/>
          <w:szCs w:val="20"/>
        </w:rPr>
        <w:tab/>
      </w:r>
      <w:r w:rsidRPr="004D2393">
        <w:rPr>
          <w:rFonts w:ascii="Arial" w:hAnsi="Arial" w:cs="Arial"/>
          <w:sz w:val="20"/>
          <w:szCs w:val="20"/>
        </w:rPr>
        <w:t>Lower Explosive Limit (LEL): 1.8%</w:t>
      </w:r>
      <w:r>
        <w:rPr>
          <w:rFonts w:ascii="Arial" w:hAnsi="Arial" w:cs="Arial"/>
          <w:sz w:val="20"/>
          <w:szCs w:val="20"/>
        </w:rPr>
        <w:tab/>
      </w:r>
      <w:r w:rsidRPr="004D2393">
        <w:rPr>
          <w:rFonts w:ascii="Arial" w:hAnsi="Arial" w:cs="Arial"/>
          <w:sz w:val="20"/>
          <w:szCs w:val="20"/>
        </w:rPr>
        <w:t>Upper Explosive Limit (UEL): NE</w:t>
      </w:r>
      <w:r>
        <w:rPr>
          <w:rFonts w:ascii="Arial" w:hAnsi="Arial" w:cs="Arial"/>
          <w:sz w:val="20"/>
          <w:szCs w:val="20"/>
        </w:rPr>
        <w:br/>
      </w:r>
      <w:r>
        <w:rPr>
          <w:rFonts w:ascii="Arial" w:hAnsi="Arial" w:cs="Arial"/>
          <w:sz w:val="20"/>
          <w:szCs w:val="20"/>
        </w:rPr>
        <w:br/>
      </w:r>
      <w:r w:rsidRPr="00C02D42">
        <w:rPr>
          <w:rFonts w:ascii="Arial" w:hAnsi="Arial" w:cs="Arial"/>
          <w:b/>
          <w:sz w:val="20"/>
          <w:szCs w:val="20"/>
        </w:rPr>
        <w:t>Fire &amp; Explosion Hazards</w:t>
      </w:r>
      <w:r w:rsidRPr="004D2393">
        <w:rPr>
          <w:rFonts w:ascii="Arial" w:hAnsi="Arial" w:cs="Arial"/>
          <w:sz w:val="20"/>
          <w:szCs w:val="20"/>
        </w:rPr>
        <w:t xml:space="preserve">: </w:t>
      </w:r>
      <w:r>
        <w:rPr>
          <w:rFonts w:ascii="Arial" w:hAnsi="Arial" w:cs="Arial"/>
          <w:sz w:val="20"/>
          <w:szCs w:val="20"/>
        </w:rPr>
        <w:t xml:space="preserve">  </w:t>
      </w:r>
      <w:r w:rsidRPr="004D2393">
        <w:rPr>
          <w:rFonts w:ascii="Arial" w:hAnsi="Arial" w:cs="Arial"/>
          <w:sz w:val="20"/>
          <w:szCs w:val="20"/>
        </w:rPr>
        <w:t>This product is a flammable liquid. When involved in a fire, this product may ignite and decompose to form toxic gases (e.g., CO, CO2, NOx).</w:t>
      </w:r>
      <w:r>
        <w:rPr>
          <w:rFonts w:ascii="Arial" w:hAnsi="Arial" w:cs="Arial"/>
          <w:sz w:val="20"/>
          <w:szCs w:val="20"/>
        </w:rPr>
        <w:br/>
      </w:r>
      <w:r>
        <w:rPr>
          <w:rFonts w:ascii="Arial" w:hAnsi="Arial" w:cs="Arial"/>
          <w:sz w:val="20"/>
          <w:szCs w:val="20"/>
        </w:rPr>
        <w:br/>
      </w:r>
      <w:r w:rsidRPr="00C02D42">
        <w:rPr>
          <w:rFonts w:ascii="Arial" w:hAnsi="Arial" w:cs="Arial"/>
          <w:b/>
          <w:sz w:val="20"/>
          <w:szCs w:val="20"/>
        </w:rPr>
        <w:t>Extinguishing Methods</w:t>
      </w:r>
      <w:r w:rsidRPr="004D2393">
        <w:rPr>
          <w:rFonts w:ascii="Arial" w:hAnsi="Arial" w:cs="Arial"/>
          <w:sz w:val="20"/>
          <w:szCs w:val="20"/>
        </w:rPr>
        <w:t xml:space="preserve">: </w:t>
      </w:r>
      <w:r>
        <w:rPr>
          <w:rFonts w:ascii="Arial" w:hAnsi="Arial" w:cs="Arial"/>
          <w:sz w:val="20"/>
          <w:szCs w:val="20"/>
        </w:rPr>
        <w:t xml:space="preserve">  </w:t>
      </w:r>
      <w:r w:rsidRPr="004D2393">
        <w:rPr>
          <w:rFonts w:ascii="Arial" w:hAnsi="Arial" w:cs="Arial"/>
          <w:sz w:val="20"/>
          <w:szCs w:val="20"/>
        </w:rPr>
        <w:t>Water, Foam, CO2, Dry Chemical</w:t>
      </w:r>
      <w:r>
        <w:rPr>
          <w:rFonts w:ascii="Arial" w:hAnsi="Arial" w:cs="Arial"/>
          <w:sz w:val="20"/>
          <w:szCs w:val="20"/>
        </w:rPr>
        <w:br/>
      </w:r>
      <w:r w:rsidRPr="00C02D42">
        <w:rPr>
          <w:rFonts w:ascii="Arial" w:hAnsi="Arial" w:cs="Arial"/>
          <w:b/>
          <w:sz w:val="20"/>
          <w:szCs w:val="20"/>
        </w:rPr>
        <w:t>Firefighting Procedures</w:t>
      </w:r>
      <w:r w:rsidRPr="004D2393">
        <w:rPr>
          <w:rFonts w:ascii="Arial" w:hAnsi="Arial" w:cs="Arial"/>
          <w:sz w:val="20"/>
          <w:szCs w:val="20"/>
        </w:rPr>
        <w:t>: First responders should wear eye protection. Structural fire fighters must wear full</w:t>
      </w:r>
      <w:r>
        <w:rPr>
          <w:rFonts w:ascii="Arial" w:hAnsi="Arial" w:cs="Arial"/>
          <w:sz w:val="20"/>
          <w:szCs w:val="20"/>
        </w:rPr>
        <w:t xml:space="preserve"> </w:t>
      </w:r>
      <w:r w:rsidRPr="004D2393">
        <w:rPr>
          <w:rFonts w:ascii="Arial" w:hAnsi="Arial" w:cs="Arial"/>
          <w:sz w:val="20"/>
          <w:szCs w:val="20"/>
        </w:rPr>
        <w:t>protective equipment and MSHA/NIOSH-approved self-contained breathing</w:t>
      </w:r>
      <w:r>
        <w:rPr>
          <w:rFonts w:ascii="Arial" w:hAnsi="Arial" w:cs="Arial"/>
          <w:sz w:val="20"/>
          <w:szCs w:val="20"/>
        </w:rPr>
        <w:t xml:space="preserve"> </w:t>
      </w:r>
      <w:r w:rsidRPr="004D2393">
        <w:rPr>
          <w:rFonts w:ascii="Arial" w:hAnsi="Arial" w:cs="Arial"/>
          <w:sz w:val="20"/>
          <w:szCs w:val="20"/>
        </w:rPr>
        <w:t>apparatus. If possible, prevent runoff water from entering storm drains, bodies of</w:t>
      </w:r>
      <w:r>
        <w:rPr>
          <w:rFonts w:ascii="Arial" w:hAnsi="Arial" w:cs="Arial"/>
          <w:sz w:val="20"/>
          <w:szCs w:val="20"/>
        </w:rPr>
        <w:t xml:space="preserve"> </w:t>
      </w:r>
      <w:r w:rsidRPr="004D2393">
        <w:rPr>
          <w:rFonts w:ascii="Arial" w:hAnsi="Arial" w:cs="Arial"/>
          <w:sz w:val="20"/>
          <w:szCs w:val="20"/>
        </w:rPr>
        <w:t>water, or other environmentally sensitive areas. If necessary, rinse contaminated</w:t>
      </w:r>
      <w:r>
        <w:rPr>
          <w:rFonts w:ascii="Arial" w:hAnsi="Arial" w:cs="Arial"/>
          <w:sz w:val="20"/>
          <w:szCs w:val="20"/>
        </w:rPr>
        <w:t xml:space="preserve"> </w:t>
      </w:r>
      <w:r w:rsidRPr="004D2393">
        <w:rPr>
          <w:rFonts w:ascii="Arial" w:hAnsi="Arial" w:cs="Arial"/>
          <w:sz w:val="20"/>
          <w:szCs w:val="20"/>
        </w:rPr>
        <w:t>equipment with soapy water before returning to service. Avoid extinguishing methods</w:t>
      </w:r>
      <w:r>
        <w:rPr>
          <w:rFonts w:ascii="Arial" w:hAnsi="Arial" w:cs="Arial"/>
          <w:sz w:val="20"/>
          <w:szCs w:val="20"/>
        </w:rPr>
        <w:t xml:space="preserve"> </w:t>
      </w:r>
      <w:r w:rsidRPr="004D2393">
        <w:rPr>
          <w:rFonts w:ascii="Arial" w:hAnsi="Arial" w:cs="Arial"/>
          <w:sz w:val="20"/>
          <w:szCs w:val="20"/>
        </w:rPr>
        <w:t>that may generate dust clouds.</w:t>
      </w:r>
    </w:p>
    <w:p w14:paraId="4486E05A" w14:textId="77777777" w:rsidR="00EC709E" w:rsidRPr="004D2393" w:rsidRDefault="00C02D42" w:rsidP="00A405B1">
      <w:pPr>
        <w:rPr>
          <w:rFonts w:ascii="Arial" w:hAnsi="Arial" w:cs="Arial"/>
          <w:sz w:val="20"/>
          <w:szCs w:val="20"/>
        </w:rPr>
      </w:pPr>
      <w:r>
        <w:rPr>
          <w:rFonts w:ascii="Arial" w:hAnsi="Arial" w:cs="Arial"/>
          <w:sz w:val="20"/>
          <w:szCs w:val="20"/>
        </w:rPr>
        <w:t xml:space="preserve"> </w:t>
      </w:r>
      <w:r w:rsidR="00EC709E" w:rsidRPr="00C02D42">
        <w:rPr>
          <w:rFonts w:ascii="Arial" w:hAnsi="Arial" w:cs="Arial"/>
          <w:sz w:val="20"/>
          <w:szCs w:val="20"/>
          <w:u w:val="single"/>
        </w:rPr>
        <w:t>6. ACCIDENTAL RELEASE MEASURES</w:t>
      </w:r>
      <w:r w:rsidR="004D2393" w:rsidRPr="00C02D42">
        <w:rPr>
          <w:rFonts w:ascii="Arial" w:hAnsi="Arial" w:cs="Arial"/>
          <w:sz w:val="20"/>
          <w:szCs w:val="20"/>
          <w:u w:val="single"/>
        </w:rPr>
        <w:br/>
      </w:r>
      <w:r w:rsidR="00C30302">
        <w:rPr>
          <w:rFonts w:ascii="Arial" w:hAnsi="Arial" w:cs="Arial"/>
          <w:sz w:val="20"/>
          <w:szCs w:val="20"/>
        </w:rPr>
        <w:br/>
      </w:r>
      <w:r w:rsidR="004D2393" w:rsidRPr="00C02D42">
        <w:rPr>
          <w:rFonts w:ascii="Arial" w:hAnsi="Arial" w:cs="Arial"/>
          <w:b/>
          <w:sz w:val="20"/>
          <w:szCs w:val="20"/>
        </w:rPr>
        <w:t>Spills</w:t>
      </w:r>
      <w:r w:rsidR="004D2393" w:rsidRPr="004D2393">
        <w:rPr>
          <w:rFonts w:ascii="Arial" w:hAnsi="Arial" w:cs="Arial"/>
          <w:sz w:val="20"/>
          <w:szCs w:val="20"/>
        </w:rPr>
        <w:t>:</w:t>
      </w:r>
      <w:r w:rsidR="004D2393">
        <w:rPr>
          <w:rFonts w:ascii="Arial" w:hAnsi="Arial" w:cs="Arial"/>
          <w:sz w:val="20"/>
          <w:szCs w:val="20"/>
        </w:rPr>
        <w:t xml:space="preserve">  </w:t>
      </w:r>
      <w:r w:rsidR="004D2393" w:rsidRPr="004D2393">
        <w:rPr>
          <w:rFonts w:ascii="Arial" w:hAnsi="Arial" w:cs="Arial"/>
          <w:sz w:val="20"/>
          <w:szCs w:val="20"/>
        </w:rPr>
        <w:t>Before cleaning any spill or leak, individuals involved in spill cleanup must wear appropriate Personal Protective Equipment.</w:t>
      </w:r>
      <w:r w:rsidR="004D2393">
        <w:rPr>
          <w:rFonts w:ascii="Arial" w:hAnsi="Arial" w:cs="Arial"/>
          <w:sz w:val="20"/>
          <w:szCs w:val="20"/>
        </w:rPr>
        <w:t xml:space="preserve"> </w:t>
      </w:r>
      <w:r w:rsidR="00C30302">
        <w:rPr>
          <w:rFonts w:ascii="Arial" w:hAnsi="Arial" w:cs="Arial"/>
          <w:sz w:val="20"/>
          <w:szCs w:val="20"/>
        </w:rPr>
        <w:br/>
      </w:r>
      <w:r w:rsidR="00C30302">
        <w:rPr>
          <w:rFonts w:ascii="Arial" w:hAnsi="Arial" w:cs="Arial"/>
          <w:sz w:val="20"/>
          <w:szCs w:val="20"/>
        </w:rPr>
        <w:br/>
      </w:r>
      <w:r w:rsidR="004D2393" w:rsidRPr="004D2393">
        <w:rPr>
          <w:rFonts w:ascii="Arial" w:hAnsi="Arial" w:cs="Arial"/>
          <w:sz w:val="20"/>
          <w:szCs w:val="20"/>
        </w:rPr>
        <w:t>For small spills (e.g., &lt;1 gallon) wear appropriate personal protective equipment (e.g., goggles, gloves). Maximize ventilation (open doors and windows) and secure all sources of ignition. Remove spilled material with absorbent material and place into appropriate closed container(s) for</w:t>
      </w:r>
      <w:r w:rsidR="004D2393">
        <w:rPr>
          <w:rFonts w:ascii="Arial" w:hAnsi="Arial" w:cs="Arial"/>
          <w:sz w:val="20"/>
          <w:szCs w:val="20"/>
        </w:rPr>
        <w:t xml:space="preserve"> </w:t>
      </w:r>
      <w:r w:rsidR="004D2393" w:rsidRPr="004D2393">
        <w:rPr>
          <w:rFonts w:ascii="Arial" w:hAnsi="Arial" w:cs="Arial"/>
          <w:sz w:val="20"/>
          <w:szCs w:val="20"/>
        </w:rPr>
        <w:t xml:space="preserve">disposal. Dispose of properly in accordance with local, </w:t>
      </w:r>
      <w:proofErr w:type="gramStart"/>
      <w:r w:rsidR="004D2393" w:rsidRPr="004D2393">
        <w:rPr>
          <w:rFonts w:ascii="Arial" w:hAnsi="Arial" w:cs="Arial"/>
          <w:sz w:val="20"/>
          <w:szCs w:val="20"/>
        </w:rPr>
        <w:t>state</w:t>
      </w:r>
      <w:proofErr w:type="gramEnd"/>
      <w:r w:rsidR="004D2393" w:rsidRPr="004D2393">
        <w:rPr>
          <w:rFonts w:ascii="Arial" w:hAnsi="Arial" w:cs="Arial"/>
          <w:sz w:val="20"/>
          <w:szCs w:val="20"/>
        </w:rPr>
        <w:t xml:space="preserve"> and federal regulations. Wash all affected areas and outside of container with plenty of</w:t>
      </w:r>
      <w:r w:rsidR="004D2393">
        <w:rPr>
          <w:rFonts w:ascii="Arial" w:hAnsi="Arial" w:cs="Arial"/>
          <w:sz w:val="20"/>
          <w:szCs w:val="20"/>
        </w:rPr>
        <w:t xml:space="preserve"> </w:t>
      </w:r>
      <w:r w:rsidR="004D2393" w:rsidRPr="004D2393">
        <w:rPr>
          <w:rFonts w:ascii="Arial" w:hAnsi="Arial" w:cs="Arial"/>
          <w:sz w:val="20"/>
          <w:szCs w:val="20"/>
        </w:rPr>
        <w:t xml:space="preserve">warm water and soap. Remove any contaminated clothing and wash thoroughly </w:t>
      </w:r>
      <w:r w:rsidR="004D2393" w:rsidRPr="004D2393">
        <w:rPr>
          <w:rFonts w:ascii="Arial" w:hAnsi="Arial" w:cs="Arial"/>
          <w:sz w:val="20"/>
          <w:szCs w:val="20"/>
        </w:rPr>
        <w:lastRenderedPageBreak/>
        <w:t>before reuse.</w:t>
      </w:r>
      <w:r w:rsidR="004D2393">
        <w:rPr>
          <w:rFonts w:ascii="Arial" w:hAnsi="Arial" w:cs="Arial"/>
          <w:sz w:val="20"/>
          <w:szCs w:val="20"/>
        </w:rPr>
        <w:t xml:space="preserve">  </w:t>
      </w:r>
      <w:r w:rsidR="00C30302">
        <w:rPr>
          <w:rFonts w:ascii="Arial" w:hAnsi="Arial" w:cs="Arial"/>
          <w:sz w:val="20"/>
          <w:szCs w:val="20"/>
        </w:rPr>
        <w:br/>
      </w:r>
      <w:r w:rsidR="00C30302">
        <w:rPr>
          <w:rFonts w:ascii="Arial" w:hAnsi="Arial" w:cs="Arial"/>
          <w:sz w:val="20"/>
          <w:szCs w:val="20"/>
        </w:rPr>
        <w:br/>
      </w:r>
      <w:r w:rsidR="004D2393" w:rsidRPr="004D2393">
        <w:rPr>
          <w:rFonts w:ascii="Arial" w:hAnsi="Arial" w:cs="Arial"/>
          <w:sz w:val="20"/>
          <w:szCs w:val="20"/>
        </w:rPr>
        <w:t>For spills ≥ 1 gallon, deny entry to all unprotected individuals. Dike and contain spill with inert material (e.g., sand or earth). Use ONLY non-</w:t>
      </w:r>
      <w:r w:rsidR="000851DE" w:rsidRPr="004D2393">
        <w:rPr>
          <w:rFonts w:ascii="Arial" w:hAnsi="Arial" w:cs="Arial"/>
          <w:sz w:val="20"/>
          <w:szCs w:val="20"/>
        </w:rPr>
        <w:t>sparking</w:t>
      </w:r>
      <w:r w:rsidR="000851DE">
        <w:rPr>
          <w:rFonts w:ascii="Arial" w:hAnsi="Arial" w:cs="Arial"/>
          <w:sz w:val="20"/>
          <w:szCs w:val="20"/>
        </w:rPr>
        <w:t xml:space="preserve"> tools</w:t>
      </w:r>
      <w:r w:rsidR="004D2393" w:rsidRPr="004D2393">
        <w:rPr>
          <w:rFonts w:ascii="Arial" w:hAnsi="Arial" w:cs="Arial"/>
          <w:sz w:val="20"/>
          <w:szCs w:val="20"/>
        </w:rPr>
        <w:t xml:space="preserve"> for recovery and cleanup. Transfer liquid to containers for recovery or disposal and solid diking material to separate containers for proper disposal.</w:t>
      </w:r>
      <w:r w:rsidR="004D2393">
        <w:rPr>
          <w:rFonts w:ascii="Arial" w:hAnsi="Arial" w:cs="Arial"/>
          <w:sz w:val="20"/>
          <w:szCs w:val="20"/>
        </w:rPr>
        <w:t xml:space="preserve">  </w:t>
      </w:r>
      <w:r w:rsidR="004D2393" w:rsidRPr="004D2393">
        <w:rPr>
          <w:rFonts w:ascii="Arial" w:hAnsi="Arial" w:cs="Arial"/>
          <w:sz w:val="20"/>
          <w:szCs w:val="20"/>
        </w:rPr>
        <w:t>Remove contaminated clothing promptly and wash affected skin areas with soap and water. Keep spills and cleaning runoffs out of municipal sewers and open bodies of water</w:t>
      </w:r>
    </w:p>
    <w:p w14:paraId="0559B3FE" w14:textId="77777777" w:rsidR="00C02D42" w:rsidRDefault="00EC709E" w:rsidP="00C30302">
      <w:pPr>
        <w:rPr>
          <w:rFonts w:ascii="Arial" w:hAnsi="Arial" w:cs="Arial"/>
          <w:sz w:val="20"/>
          <w:szCs w:val="20"/>
        </w:rPr>
      </w:pPr>
      <w:r w:rsidRPr="00C02D42">
        <w:rPr>
          <w:rFonts w:ascii="Arial" w:hAnsi="Arial" w:cs="Arial"/>
          <w:sz w:val="20"/>
          <w:szCs w:val="20"/>
          <w:u w:val="single"/>
        </w:rPr>
        <w:t>7. HANDLING &amp; STORAGE INFORMATION</w:t>
      </w:r>
      <w:r w:rsidR="00C02D42" w:rsidRPr="00C02D42">
        <w:rPr>
          <w:rFonts w:ascii="Arial" w:hAnsi="Arial" w:cs="Arial"/>
          <w:sz w:val="20"/>
          <w:szCs w:val="20"/>
          <w:u w:val="single"/>
        </w:rPr>
        <w:br/>
      </w:r>
      <w:r w:rsidR="00C30302">
        <w:rPr>
          <w:rFonts w:ascii="Arial" w:hAnsi="Arial" w:cs="Arial"/>
          <w:sz w:val="20"/>
          <w:szCs w:val="20"/>
        </w:rPr>
        <w:br/>
      </w:r>
      <w:r w:rsidR="00C30302" w:rsidRPr="00C02D42">
        <w:rPr>
          <w:rFonts w:ascii="Arial" w:hAnsi="Arial" w:cs="Arial"/>
          <w:b/>
          <w:sz w:val="20"/>
          <w:szCs w:val="20"/>
        </w:rPr>
        <w:t>Work &amp; Hygiene Practices</w:t>
      </w:r>
      <w:r w:rsidR="00C30302">
        <w:rPr>
          <w:rFonts w:ascii="Arial" w:hAnsi="Arial" w:cs="Arial"/>
          <w:sz w:val="20"/>
          <w:szCs w:val="20"/>
        </w:rPr>
        <w:t xml:space="preserve">:  </w:t>
      </w:r>
      <w:r w:rsidR="00C30302" w:rsidRPr="00C30302">
        <w:rPr>
          <w:rFonts w:ascii="Arial" w:hAnsi="Arial" w:cs="Arial"/>
          <w:sz w:val="20"/>
          <w:szCs w:val="20"/>
        </w:rPr>
        <w:t>Avoid prolonged contact with this material. Limit inhalation of the vapors generated by this product. Use in a well-ventilated location (e.g., local exhaust ventilation, fans). Wash exposed skin thoroughly with plenty of soap &amp; water after using this product. Do not eat, drink, or smoke while handling this product.</w:t>
      </w:r>
      <w:r w:rsidR="00C30302">
        <w:rPr>
          <w:rFonts w:ascii="Arial" w:hAnsi="Arial" w:cs="Arial"/>
          <w:sz w:val="20"/>
          <w:szCs w:val="20"/>
        </w:rPr>
        <w:br/>
      </w:r>
      <w:r w:rsidR="00C30302">
        <w:rPr>
          <w:rFonts w:ascii="Arial" w:hAnsi="Arial" w:cs="Arial"/>
          <w:sz w:val="20"/>
          <w:szCs w:val="20"/>
        </w:rPr>
        <w:br/>
      </w:r>
      <w:r w:rsidR="00C30302" w:rsidRPr="00C02D42">
        <w:rPr>
          <w:rFonts w:ascii="Arial" w:hAnsi="Arial" w:cs="Arial"/>
          <w:b/>
          <w:sz w:val="20"/>
          <w:szCs w:val="20"/>
        </w:rPr>
        <w:t>Storage &amp; Handling</w:t>
      </w:r>
      <w:r w:rsidR="00C30302" w:rsidRPr="00C30302">
        <w:rPr>
          <w:rFonts w:ascii="Arial" w:hAnsi="Arial" w:cs="Arial"/>
          <w:sz w:val="20"/>
          <w:szCs w:val="20"/>
        </w:rPr>
        <w:t xml:space="preserve">: </w:t>
      </w:r>
      <w:r w:rsidR="00C30302">
        <w:rPr>
          <w:rFonts w:ascii="Arial" w:hAnsi="Arial" w:cs="Arial"/>
          <w:sz w:val="20"/>
          <w:szCs w:val="20"/>
        </w:rPr>
        <w:t xml:space="preserve">  </w:t>
      </w:r>
      <w:r w:rsidR="00C30302" w:rsidRPr="00C30302">
        <w:rPr>
          <w:rFonts w:ascii="Arial" w:hAnsi="Arial" w:cs="Arial"/>
          <w:sz w:val="20"/>
          <w:szCs w:val="20"/>
        </w:rPr>
        <w:t>Use and store in a cool, dry, well-ventilated location (e.g., local exhaust ventilation, fans). Keep away from excessive heat, open flames, sparks, and other possible sources of ignition. Keep away from incompatible materials listed in Section 10. Do not store in</w:t>
      </w:r>
      <w:r w:rsidR="00C30302">
        <w:rPr>
          <w:rFonts w:ascii="Arial" w:hAnsi="Arial" w:cs="Arial"/>
          <w:sz w:val="20"/>
          <w:szCs w:val="20"/>
        </w:rPr>
        <w:t xml:space="preserve"> </w:t>
      </w:r>
      <w:r w:rsidR="00C30302" w:rsidRPr="00C30302">
        <w:rPr>
          <w:rFonts w:ascii="Arial" w:hAnsi="Arial" w:cs="Arial"/>
          <w:sz w:val="20"/>
          <w:szCs w:val="20"/>
        </w:rPr>
        <w:t>damaged or unmarked containers or storage devices. Keep containers securely closed when not in use. Open slowly on a level,</w:t>
      </w:r>
      <w:r w:rsidR="00C30302">
        <w:rPr>
          <w:rFonts w:ascii="Arial" w:hAnsi="Arial" w:cs="Arial"/>
          <w:sz w:val="20"/>
          <w:szCs w:val="20"/>
        </w:rPr>
        <w:t xml:space="preserve"> </w:t>
      </w:r>
      <w:r w:rsidR="00C30302" w:rsidRPr="00C30302">
        <w:rPr>
          <w:rFonts w:ascii="Arial" w:hAnsi="Arial" w:cs="Arial"/>
          <w:sz w:val="20"/>
          <w:szCs w:val="20"/>
        </w:rPr>
        <w:t>stable surface. Empty containers may contain residual amounts of this product; therefore, empty containers should be handled with</w:t>
      </w:r>
      <w:r w:rsidR="00C30302">
        <w:rPr>
          <w:rFonts w:ascii="Arial" w:hAnsi="Arial" w:cs="Arial"/>
          <w:sz w:val="20"/>
          <w:szCs w:val="20"/>
        </w:rPr>
        <w:t xml:space="preserve"> </w:t>
      </w:r>
      <w:r w:rsidR="00C30302" w:rsidRPr="00C30302">
        <w:rPr>
          <w:rFonts w:ascii="Arial" w:hAnsi="Arial" w:cs="Arial"/>
          <w:sz w:val="20"/>
          <w:szCs w:val="20"/>
        </w:rPr>
        <w:t>care. Keep away from children at all times!</w:t>
      </w:r>
      <w:r w:rsidR="00C30302">
        <w:rPr>
          <w:rFonts w:ascii="Arial" w:hAnsi="Arial" w:cs="Arial"/>
          <w:sz w:val="20"/>
          <w:szCs w:val="20"/>
        </w:rPr>
        <w:br/>
      </w:r>
      <w:r w:rsidR="00C30302">
        <w:rPr>
          <w:rFonts w:ascii="Arial" w:hAnsi="Arial" w:cs="Arial"/>
          <w:sz w:val="20"/>
          <w:szCs w:val="20"/>
        </w:rPr>
        <w:br/>
      </w:r>
      <w:r w:rsidR="00C30302" w:rsidRPr="00C02D42">
        <w:rPr>
          <w:rFonts w:ascii="Arial" w:hAnsi="Arial" w:cs="Arial"/>
          <w:b/>
          <w:sz w:val="20"/>
          <w:szCs w:val="20"/>
        </w:rPr>
        <w:t>Special Precautions</w:t>
      </w:r>
      <w:r w:rsidR="00C30302" w:rsidRPr="00C30302">
        <w:rPr>
          <w:rFonts w:ascii="Arial" w:hAnsi="Arial" w:cs="Arial"/>
          <w:sz w:val="20"/>
          <w:szCs w:val="20"/>
        </w:rPr>
        <w:t xml:space="preserve">: </w:t>
      </w:r>
      <w:r w:rsidR="00C30302">
        <w:rPr>
          <w:rFonts w:ascii="Arial" w:hAnsi="Arial" w:cs="Arial"/>
          <w:sz w:val="20"/>
          <w:szCs w:val="20"/>
        </w:rPr>
        <w:t xml:space="preserve">  </w:t>
      </w:r>
      <w:r w:rsidR="00C30302" w:rsidRPr="00C30302">
        <w:rPr>
          <w:rFonts w:ascii="Arial" w:hAnsi="Arial" w:cs="Arial"/>
          <w:sz w:val="20"/>
          <w:szCs w:val="20"/>
        </w:rPr>
        <w:t>Local exhaust ventilation is recommended.</w:t>
      </w:r>
      <w:r w:rsidR="00C30302">
        <w:rPr>
          <w:rFonts w:ascii="Arial" w:hAnsi="Arial" w:cs="Arial"/>
          <w:sz w:val="20"/>
          <w:szCs w:val="20"/>
        </w:rPr>
        <w:br/>
      </w:r>
    </w:p>
    <w:p w14:paraId="5D5ABBD6" w14:textId="77777777" w:rsidR="00C30302" w:rsidRPr="00C02D42" w:rsidRDefault="00EC709E" w:rsidP="00C30302">
      <w:pPr>
        <w:rPr>
          <w:rFonts w:ascii="Arial" w:hAnsi="Arial" w:cs="Arial"/>
          <w:b/>
          <w:sz w:val="20"/>
          <w:szCs w:val="20"/>
        </w:rPr>
      </w:pPr>
      <w:r w:rsidRPr="00C02D42">
        <w:rPr>
          <w:rFonts w:ascii="Arial" w:hAnsi="Arial" w:cs="Arial"/>
          <w:sz w:val="20"/>
          <w:szCs w:val="20"/>
          <w:u w:val="single"/>
        </w:rPr>
        <w:t>8. EXPOSURE CONTROLS &amp; PERSONAL PROTECTION</w:t>
      </w:r>
      <w:r w:rsidR="00C02D42" w:rsidRPr="00C02D42">
        <w:rPr>
          <w:rFonts w:ascii="Arial" w:hAnsi="Arial" w:cs="Arial"/>
          <w:sz w:val="20"/>
          <w:szCs w:val="20"/>
          <w:u w:val="single"/>
        </w:rPr>
        <w:br/>
      </w:r>
      <w:r w:rsidR="00C02D42">
        <w:rPr>
          <w:rFonts w:ascii="Arial" w:hAnsi="Arial" w:cs="Arial"/>
          <w:b/>
          <w:sz w:val="20"/>
          <w:szCs w:val="20"/>
        </w:rPr>
        <w:br/>
      </w:r>
      <w:r w:rsidR="00C30302" w:rsidRPr="00C02D42">
        <w:rPr>
          <w:rFonts w:ascii="Arial" w:hAnsi="Arial" w:cs="Arial"/>
          <w:b/>
          <w:sz w:val="20"/>
          <w:szCs w:val="20"/>
        </w:rPr>
        <w:t>Eye Protection</w:t>
      </w:r>
      <w:r w:rsidR="00C30302" w:rsidRPr="00C30302">
        <w:rPr>
          <w:rFonts w:ascii="Arial" w:hAnsi="Arial" w:cs="Arial"/>
          <w:sz w:val="20"/>
          <w:szCs w:val="20"/>
        </w:rPr>
        <w:t xml:space="preserve">: </w:t>
      </w:r>
      <w:r w:rsidR="00C30302">
        <w:rPr>
          <w:rFonts w:ascii="Arial" w:hAnsi="Arial" w:cs="Arial"/>
          <w:sz w:val="20"/>
          <w:szCs w:val="20"/>
        </w:rPr>
        <w:t xml:space="preserve">  </w:t>
      </w:r>
      <w:r w:rsidR="00C30302" w:rsidRPr="00C30302">
        <w:rPr>
          <w:rFonts w:ascii="Arial" w:hAnsi="Arial" w:cs="Arial"/>
          <w:sz w:val="20"/>
          <w:szCs w:val="20"/>
        </w:rPr>
        <w:t>Avoid eye contact. Wear protective eyewear (e.g., safety glasses with side-shield) at all times when handling this product.</w:t>
      </w:r>
      <w:r w:rsidR="00C30302">
        <w:rPr>
          <w:rFonts w:ascii="Arial" w:hAnsi="Arial" w:cs="Arial"/>
          <w:sz w:val="20"/>
          <w:szCs w:val="20"/>
        </w:rPr>
        <w:br/>
      </w:r>
      <w:r w:rsidR="00C30302">
        <w:rPr>
          <w:rFonts w:ascii="Arial" w:hAnsi="Arial" w:cs="Arial"/>
          <w:sz w:val="20"/>
          <w:szCs w:val="20"/>
        </w:rPr>
        <w:br/>
      </w:r>
      <w:r w:rsidR="00C30302" w:rsidRPr="00C02D42">
        <w:rPr>
          <w:rFonts w:ascii="Arial" w:hAnsi="Arial" w:cs="Arial"/>
          <w:b/>
          <w:sz w:val="20"/>
          <w:szCs w:val="20"/>
        </w:rPr>
        <w:t>Hand Protection</w:t>
      </w:r>
      <w:r w:rsidR="00C30302" w:rsidRPr="00C30302">
        <w:rPr>
          <w:rFonts w:ascii="Arial" w:hAnsi="Arial" w:cs="Arial"/>
          <w:sz w:val="20"/>
          <w:szCs w:val="20"/>
        </w:rPr>
        <w:t xml:space="preserve">: None required under normal conditions of use. However, may cause skin irritation in some sensitive individuals. </w:t>
      </w:r>
      <w:r w:rsidR="00C30302">
        <w:rPr>
          <w:rFonts w:ascii="Arial" w:hAnsi="Arial" w:cs="Arial"/>
          <w:sz w:val="20"/>
          <w:szCs w:val="20"/>
        </w:rPr>
        <w:t xml:space="preserve">  </w:t>
      </w:r>
      <w:r w:rsidR="00C30302" w:rsidRPr="00C30302">
        <w:rPr>
          <w:rFonts w:ascii="Arial" w:hAnsi="Arial" w:cs="Arial"/>
          <w:sz w:val="20"/>
          <w:szCs w:val="20"/>
        </w:rPr>
        <w:t>When handling large quantities (e.g., &gt; 1 gallon), wear rubber or plastic impervious gloves.</w:t>
      </w:r>
      <w:r w:rsidR="00C30302">
        <w:rPr>
          <w:rFonts w:ascii="Arial" w:hAnsi="Arial" w:cs="Arial"/>
          <w:sz w:val="20"/>
          <w:szCs w:val="20"/>
        </w:rPr>
        <w:t xml:space="preserve"> </w:t>
      </w:r>
      <w:r w:rsidR="00C30302">
        <w:rPr>
          <w:rFonts w:ascii="Arial" w:hAnsi="Arial" w:cs="Arial"/>
          <w:sz w:val="20"/>
          <w:szCs w:val="20"/>
        </w:rPr>
        <w:br/>
      </w:r>
    </w:p>
    <w:p w14:paraId="7CE4F327" w14:textId="64874984" w:rsidR="00C02D42" w:rsidRDefault="00C30302">
      <w:pPr>
        <w:rPr>
          <w:rFonts w:ascii="Arial" w:hAnsi="Arial" w:cs="Arial"/>
          <w:sz w:val="20"/>
          <w:szCs w:val="20"/>
        </w:rPr>
      </w:pPr>
      <w:r w:rsidRPr="00C02D42">
        <w:rPr>
          <w:rFonts w:ascii="Arial" w:hAnsi="Arial" w:cs="Arial"/>
          <w:b/>
          <w:sz w:val="20"/>
          <w:szCs w:val="20"/>
        </w:rPr>
        <w:t>Body Protection</w:t>
      </w:r>
      <w:r w:rsidRPr="00C30302">
        <w:rPr>
          <w:rFonts w:ascii="Arial" w:hAnsi="Arial" w:cs="Arial"/>
          <w:sz w:val="20"/>
          <w:szCs w:val="20"/>
        </w:rPr>
        <w:t xml:space="preserve">: </w:t>
      </w:r>
      <w:r>
        <w:rPr>
          <w:rFonts w:ascii="Arial" w:hAnsi="Arial" w:cs="Arial"/>
          <w:sz w:val="20"/>
          <w:szCs w:val="20"/>
        </w:rPr>
        <w:t xml:space="preserve"> N</w:t>
      </w:r>
      <w:r w:rsidRPr="00C30302">
        <w:rPr>
          <w:rFonts w:ascii="Arial" w:hAnsi="Arial" w:cs="Arial"/>
          <w:sz w:val="20"/>
          <w:szCs w:val="20"/>
        </w:rPr>
        <w:t xml:space="preserve">o apron required when handling small quantities. </w:t>
      </w:r>
      <w:r>
        <w:rPr>
          <w:rFonts w:ascii="Arial" w:hAnsi="Arial" w:cs="Arial"/>
          <w:sz w:val="20"/>
          <w:szCs w:val="20"/>
        </w:rPr>
        <w:t xml:space="preserve"> </w:t>
      </w:r>
      <w:r w:rsidRPr="00C30302">
        <w:rPr>
          <w:rFonts w:ascii="Arial" w:hAnsi="Arial" w:cs="Arial"/>
          <w:sz w:val="20"/>
          <w:szCs w:val="20"/>
        </w:rPr>
        <w:t>When handling large quantities (e.g., &gt; 1 gallon), eye wash stations and deluge showers should be available. Upon completion of work activities involving large quantities of this product, wash any ex</w:t>
      </w:r>
      <w:r>
        <w:rPr>
          <w:rFonts w:ascii="Arial" w:hAnsi="Arial" w:cs="Arial"/>
          <w:sz w:val="20"/>
          <w:szCs w:val="20"/>
        </w:rPr>
        <w:t>posed areas thoroughly with soapy water</w:t>
      </w:r>
      <w:r w:rsidRPr="00C30302">
        <w:rPr>
          <w:rFonts w:ascii="Arial" w:hAnsi="Arial" w:cs="Arial"/>
          <w:sz w:val="20"/>
          <w:szCs w:val="20"/>
        </w:rPr>
        <w:t>.</w:t>
      </w:r>
      <w:r>
        <w:rPr>
          <w:rFonts w:ascii="Arial" w:hAnsi="Arial" w:cs="Arial"/>
          <w:sz w:val="20"/>
          <w:szCs w:val="20"/>
        </w:rPr>
        <w:br/>
      </w:r>
      <w:r w:rsidR="00A405B1">
        <w:rPr>
          <w:rFonts w:ascii="Arial" w:hAnsi="Arial" w:cs="Arial"/>
          <w:sz w:val="20"/>
          <w:szCs w:val="20"/>
        </w:rPr>
        <w:t xml:space="preserve"> </w:t>
      </w:r>
      <w:r>
        <w:rPr>
          <w:rFonts w:ascii="Arial" w:hAnsi="Arial" w:cs="Arial"/>
          <w:sz w:val="20"/>
          <w:szCs w:val="20"/>
        </w:rPr>
        <w:br/>
      </w:r>
      <w:r w:rsidR="00A405B1">
        <w:rPr>
          <w:rFonts w:ascii="Arial" w:hAnsi="Arial" w:cs="Arial"/>
          <w:sz w:val="20"/>
          <w:szCs w:val="20"/>
        </w:rPr>
        <w:t xml:space="preserve"> </w:t>
      </w:r>
      <w:r w:rsidR="00EC709E" w:rsidRPr="00C02D42">
        <w:rPr>
          <w:rFonts w:ascii="Arial" w:hAnsi="Arial" w:cs="Arial"/>
          <w:sz w:val="20"/>
          <w:szCs w:val="20"/>
          <w:u w:val="single"/>
        </w:rPr>
        <w:t>9. PHYSICAL &amp; CHEMICAL PROPERTIES</w:t>
      </w:r>
      <w:r w:rsidRPr="00C02D42">
        <w:rPr>
          <w:rFonts w:ascii="Arial" w:hAnsi="Arial" w:cs="Arial"/>
          <w:sz w:val="20"/>
          <w:szCs w:val="20"/>
          <w:u w:val="single"/>
        </w:rPr>
        <w:br/>
      </w:r>
      <w:r w:rsidR="000E3838">
        <w:rPr>
          <w:rFonts w:ascii="Arial" w:hAnsi="Arial"/>
          <w:b/>
        </w:rPr>
        <w:br/>
      </w:r>
      <w:r w:rsidRPr="000E3838">
        <w:rPr>
          <w:rFonts w:ascii="Arial" w:hAnsi="Arial"/>
          <w:b/>
          <w:sz w:val="20"/>
          <w:szCs w:val="20"/>
        </w:rPr>
        <w:t>Density:</w:t>
      </w:r>
      <w:r w:rsidRPr="000E3838">
        <w:rPr>
          <w:rFonts w:ascii="Arial" w:hAnsi="Arial"/>
          <w:b/>
          <w:sz w:val="20"/>
          <w:szCs w:val="20"/>
        </w:rPr>
        <w:tab/>
      </w:r>
      <w:r w:rsidRPr="000E3838">
        <w:rPr>
          <w:rFonts w:ascii="Arial" w:hAnsi="Arial"/>
          <w:b/>
          <w:sz w:val="20"/>
          <w:szCs w:val="20"/>
        </w:rPr>
        <w:tab/>
      </w:r>
      <w:r w:rsidRPr="000E3838">
        <w:rPr>
          <w:rFonts w:ascii="Arial" w:hAnsi="Arial"/>
          <w:b/>
          <w:sz w:val="20"/>
          <w:szCs w:val="20"/>
        </w:rPr>
        <w:tab/>
      </w:r>
      <w:r w:rsidRPr="000E3838">
        <w:rPr>
          <w:rFonts w:ascii="Arial" w:hAnsi="Arial"/>
          <w:b/>
          <w:sz w:val="20"/>
          <w:szCs w:val="20"/>
        </w:rPr>
        <w:tab/>
      </w:r>
      <w:r w:rsidR="000E7C88" w:rsidRPr="000E3838">
        <w:rPr>
          <w:rFonts w:ascii="Arial" w:hAnsi="Arial"/>
          <w:sz w:val="20"/>
          <w:szCs w:val="20"/>
        </w:rPr>
        <w:t xml:space="preserve">0.9135 (water=1) </w:t>
      </w:r>
      <w:r w:rsidR="000E7C88" w:rsidRPr="000E3838">
        <w:rPr>
          <w:rFonts w:ascii="Arial" w:hAnsi="Arial"/>
          <w:sz w:val="20"/>
          <w:szCs w:val="20"/>
        </w:rPr>
        <w:br/>
      </w:r>
      <w:r w:rsidRPr="000E3838">
        <w:rPr>
          <w:rFonts w:ascii="Arial" w:hAnsi="Arial"/>
          <w:b/>
          <w:sz w:val="20"/>
          <w:szCs w:val="20"/>
        </w:rPr>
        <w:t>Vapor Density</w:t>
      </w:r>
      <w:proofErr w:type="gramStart"/>
      <w:r w:rsidRPr="000E3838">
        <w:rPr>
          <w:rFonts w:ascii="Arial" w:hAnsi="Arial"/>
          <w:b/>
          <w:sz w:val="20"/>
          <w:szCs w:val="20"/>
        </w:rPr>
        <w:t>:</w:t>
      </w:r>
      <w:r w:rsidR="00CA14E3" w:rsidRPr="000E3838">
        <w:rPr>
          <w:rFonts w:ascii="Arial" w:hAnsi="Arial"/>
          <w:b/>
          <w:sz w:val="20"/>
          <w:szCs w:val="20"/>
        </w:rPr>
        <w:t xml:space="preserve">  (</w:t>
      </w:r>
      <w:proofErr w:type="gramEnd"/>
      <w:r w:rsidRPr="000E3838">
        <w:rPr>
          <w:rFonts w:ascii="Arial" w:hAnsi="Arial"/>
          <w:b/>
          <w:sz w:val="20"/>
          <w:szCs w:val="20"/>
        </w:rPr>
        <w:t>air = 1) :</w:t>
      </w:r>
      <w:r w:rsidRPr="000E3838">
        <w:rPr>
          <w:rFonts w:ascii="Arial" w:hAnsi="Arial"/>
          <w:sz w:val="20"/>
          <w:szCs w:val="20"/>
        </w:rPr>
        <w:t xml:space="preserve"> </w:t>
      </w:r>
      <w:r w:rsidRPr="000E3838">
        <w:rPr>
          <w:rFonts w:ascii="Arial" w:hAnsi="Arial"/>
          <w:sz w:val="20"/>
          <w:szCs w:val="20"/>
        </w:rPr>
        <w:tab/>
      </w:r>
      <w:r w:rsidRPr="000E3838">
        <w:rPr>
          <w:rFonts w:ascii="Arial" w:hAnsi="Arial"/>
          <w:sz w:val="20"/>
          <w:szCs w:val="20"/>
        </w:rPr>
        <w:tab/>
        <w:t>3.9 CALCULATED</w:t>
      </w:r>
      <w:r w:rsidRPr="000E3838">
        <w:rPr>
          <w:rFonts w:ascii="Arial" w:hAnsi="Arial"/>
          <w:sz w:val="20"/>
          <w:szCs w:val="20"/>
        </w:rPr>
        <w:br/>
      </w:r>
      <w:r w:rsidRPr="000E3838">
        <w:rPr>
          <w:rFonts w:ascii="Arial" w:hAnsi="Arial"/>
          <w:b/>
          <w:sz w:val="20"/>
          <w:szCs w:val="20"/>
        </w:rPr>
        <w:t>S</w:t>
      </w:r>
      <w:r w:rsidR="000E7C88" w:rsidRPr="000E3838">
        <w:rPr>
          <w:rFonts w:ascii="Arial" w:hAnsi="Arial"/>
          <w:b/>
          <w:sz w:val="20"/>
          <w:szCs w:val="20"/>
        </w:rPr>
        <w:t>pecific Gravity</w:t>
      </w:r>
      <w:r w:rsidRPr="000E3838">
        <w:rPr>
          <w:rFonts w:ascii="Arial" w:hAnsi="Arial"/>
          <w:b/>
          <w:sz w:val="20"/>
          <w:szCs w:val="20"/>
        </w:rPr>
        <w:t>:</w:t>
      </w:r>
      <w:r w:rsidRPr="000E3838">
        <w:rPr>
          <w:rFonts w:ascii="Arial" w:hAnsi="Arial"/>
          <w:sz w:val="20"/>
          <w:szCs w:val="20"/>
        </w:rPr>
        <w:tab/>
      </w:r>
      <w:r w:rsidRPr="000E3838">
        <w:rPr>
          <w:rFonts w:ascii="Arial" w:hAnsi="Arial"/>
          <w:sz w:val="20"/>
          <w:szCs w:val="20"/>
        </w:rPr>
        <w:tab/>
      </w:r>
      <w:r w:rsidR="000E7C88" w:rsidRPr="000E3838">
        <w:rPr>
          <w:rFonts w:ascii="Arial" w:hAnsi="Arial"/>
          <w:sz w:val="20"/>
          <w:szCs w:val="20"/>
        </w:rPr>
        <w:tab/>
      </w:r>
      <w:r w:rsidRPr="000E3838">
        <w:rPr>
          <w:rFonts w:ascii="Arial" w:hAnsi="Arial"/>
          <w:sz w:val="20"/>
          <w:szCs w:val="20"/>
        </w:rPr>
        <w:t>NE</w:t>
      </w:r>
      <w:r w:rsidRPr="000E3838">
        <w:rPr>
          <w:rFonts w:ascii="Arial" w:hAnsi="Arial"/>
          <w:sz w:val="20"/>
          <w:szCs w:val="20"/>
        </w:rPr>
        <w:br/>
      </w:r>
      <w:r w:rsidRPr="000E3838">
        <w:rPr>
          <w:rFonts w:ascii="Arial" w:hAnsi="Arial"/>
          <w:b/>
          <w:sz w:val="20"/>
          <w:szCs w:val="20"/>
        </w:rPr>
        <w:t>S</w:t>
      </w:r>
      <w:r w:rsidR="000E3838" w:rsidRPr="000E3838">
        <w:rPr>
          <w:rFonts w:ascii="Arial" w:hAnsi="Arial"/>
          <w:b/>
          <w:sz w:val="20"/>
          <w:szCs w:val="20"/>
        </w:rPr>
        <w:t>olubility In Water:</w:t>
      </w:r>
      <w:r w:rsidR="000E3838" w:rsidRPr="000E3838">
        <w:rPr>
          <w:rFonts w:ascii="Arial" w:hAnsi="Arial"/>
          <w:b/>
          <w:sz w:val="20"/>
          <w:szCs w:val="20"/>
        </w:rPr>
        <w:tab/>
      </w:r>
      <w:r w:rsidR="000E3838" w:rsidRPr="000E3838">
        <w:rPr>
          <w:rFonts w:ascii="Arial" w:hAnsi="Arial"/>
          <w:b/>
          <w:sz w:val="20"/>
          <w:szCs w:val="20"/>
        </w:rPr>
        <w:tab/>
      </w:r>
      <w:r w:rsidR="000E3838" w:rsidRPr="000E3838">
        <w:rPr>
          <w:rFonts w:ascii="Arial" w:hAnsi="Arial"/>
          <w:b/>
          <w:sz w:val="20"/>
          <w:szCs w:val="20"/>
        </w:rPr>
        <w:tab/>
      </w:r>
      <w:r w:rsidRPr="000E3838">
        <w:rPr>
          <w:rFonts w:ascii="Arial" w:hAnsi="Arial"/>
          <w:sz w:val="20"/>
          <w:szCs w:val="20"/>
        </w:rPr>
        <w:t>SLIGHT</w:t>
      </w:r>
      <w:r w:rsidRPr="000E3838">
        <w:rPr>
          <w:rFonts w:ascii="Arial" w:hAnsi="Arial"/>
          <w:sz w:val="20"/>
          <w:szCs w:val="20"/>
        </w:rPr>
        <w:br/>
      </w:r>
      <w:r w:rsidRPr="000E3838">
        <w:rPr>
          <w:rFonts w:ascii="Arial" w:hAnsi="Arial"/>
          <w:b/>
          <w:sz w:val="20"/>
          <w:szCs w:val="20"/>
        </w:rPr>
        <w:t>V</w:t>
      </w:r>
      <w:r w:rsidR="000E3838" w:rsidRPr="000E3838">
        <w:rPr>
          <w:rFonts w:ascii="Arial" w:hAnsi="Arial"/>
          <w:b/>
          <w:sz w:val="20"/>
          <w:szCs w:val="20"/>
        </w:rPr>
        <w:t>apor Pressure</w:t>
      </w:r>
      <w:r w:rsidRPr="000E3838">
        <w:rPr>
          <w:rFonts w:ascii="Arial" w:hAnsi="Arial"/>
          <w:b/>
          <w:sz w:val="20"/>
          <w:szCs w:val="20"/>
        </w:rPr>
        <w:t>, mmHg</w:t>
      </w:r>
      <w:r w:rsidRPr="000E3838">
        <w:rPr>
          <w:rFonts w:ascii="Arial" w:hAnsi="Arial"/>
          <w:sz w:val="20"/>
          <w:szCs w:val="20"/>
        </w:rPr>
        <w:t xml:space="preserve">  </w:t>
      </w:r>
      <w:r w:rsidRPr="000E3838">
        <w:rPr>
          <w:rFonts w:ascii="Arial" w:hAnsi="Arial"/>
          <w:sz w:val="20"/>
          <w:szCs w:val="20"/>
        </w:rPr>
        <w:tab/>
      </w:r>
      <w:r w:rsidR="000E3838" w:rsidRPr="000E3838">
        <w:rPr>
          <w:rFonts w:ascii="Arial" w:hAnsi="Arial"/>
          <w:sz w:val="20"/>
          <w:szCs w:val="20"/>
        </w:rPr>
        <w:tab/>
      </w:r>
      <w:r w:rsidRPr="000E3838">
        <w:rPr>
          <w:rFonts w:ascii="Arial" w:hAnsi="Arial"/>
          <w:sz w:val="20"/>
          <w:szCs w:val="20"/>
        </w:rPr>
        <w:t>NE</w:t>
      </w:r>
      <w:r w:rsidRPr="000E3838">
        <w:rPr>
          <w:rFonts w:ascii="Arial" w:hAnsi="Arial"/>
          <w:sz w:val="20"/>
          <w:szCs w:val="20"/>
        </w:rPr>
        <w:br/>
      </w:r>
      <w:r w:rsidRPr="000E3838">
        <w:rPr>
          <w:rFonts w:ascii="Arial" w:hAnsi="Arial"/>
          <w:b/>
          <w:sz w:val="20"/>
          <w:szCs w:val="20"/>
        </w:rPr>
        <w:t>M</w:t>
      </w:r>
      <w:r w:rsidR="000E3838" w:rsidRPr="000E3838">
        <w:rPr>
          <w:rFonts w:ascii="Arial" w:hAnsi="Arial"/>
          <w:b/>
          <w:sz w:val="20"/>
          <w:szCs w:val="20"/>
        </w:rPr>
        <w:t>elting Point</w:t>
      </w:r>
      <w:r w:rsidRPr="000E3838">
        <w:rPr>
          <w:rFonts w:ascii="Arial" w:hAnsi="Arial"/>
          <w:b/>
          <w:sz w:val="20"/>
          <w:szCs w:val="20"/>
        </w:rPr>
        <w:t>:</w:t>
      </w:r>
      <w:r w:rsidRPr="000E3838">
        <w:rPr>
          <w:rFonts w:ascii="Arial" w:hAnsi="Arial"/>
          <w:sz w:val="20"/>
          <w:szCs w:val="20"/>
        </w:rPr>
        <w:tab/>
      </w:r>
      <w:r w:rsidRPr="000E3838">
        <w:rPr>
          <w:rFonts w:ascii="Arial" w:hAnsi="Arial"/>
          <w:sz w:val="20"/>
          <w:szCs w:val="20"/>
        </w:rPr>
        <w:tab/>
      </w:r>
      <w:r w:rsidR="000E3838" w:rsidRPr="000E3838">
        <w:rPr>
          <w:rFonts w:ascii="Arial" w:hAnsi="Arial"/>
          <w:sz w:val="20"/>
          <w:szCs w:val="20"/>
        </w:rPr>
        <w:tab/>
      </w:r>
      <w:r w:rsidR="000E3838">
        <w:rPr>
          <w:rFonts w:ascii="Arial" w:hAnsi="Arial"/>
          <w:sz w:val="20"/>
          <w:szCs w:val="20"/>
        </w:rPr>
        <w:tab/>
      </w:r>
      <w:r w:rsidR="000E3838" w:rsidRPr="000E3838">
        <w:rPr>
          <w:rFonts w:ascii="Arial" w:hAnsi="Arial"/>
          <w:sz w:val="20"/>
          <w:szCs w:val="20"/>
        </w:rPr>
        <w:t>NE</w:t>
      </w:r>
      <w:r w:rsidR="000E3838" w:rsidRPr="000E3838">
        <w:rPr>
          <w:rFonts w:ascii="Arial" w:hAnsi="Arial"/>
          <w:sz w:val="20"/>
          <w:szCs w:val="20"/>
        </w:rPr>
        <w:br/>
      </w:r>
      <w:r w:rsidR="000E3838" w:rsidRPr="000E3838">
        <w:rPr>
          <w:rFonts w:ascii="Arial" w:hAnsi="Arial"/>
          <w:b/>
          <w:sz w:val="20"/>
          <w:szCs w:val="20"/>
        </w:rPr>
        <w:t>Boiling Point</w:t>
      </w:r>
      <w:r w:rsidRPr="000E3838">
        <w:rPr>
          <w:rFonts w:ascii="Arial" w:hAnsi="Arial"/>
          <w:b/>
          <w:sz w:val="20"/>
          <w:szCs w:val="20"/>
        </w:rPr>
        <w:t>:</w:t>
      </w:r>
      <w:r w:rsidR="000E3838" w:rsidRPr="000E3838">
        <w:rPr>
          <w:sz w:val="20"/>
          <w:szCs w:val="20"/>
        </w:rPr>
        <w:t xml:space="preserve"> </w:t>
      </w:r>
      <w:r w:rsidR="000E3838" w:rsidRPr="000E3838">
        <w:rPr>
          <w:sz w:val="20"/>
          <w:szCs w:val="20"/>
        </w:rPr>
        <w:tab/>
      </w:r>
      <w:r w:rsidR="000E3838" w:rsidRPr="000E3838">
        <w:rPr>
          <w:sz w:val="20"/>
          <w:szCs w:val="20"/>
        </w:rPr>
        <w:tab/>
      </w:r>
      <w:r w:rsidR="000E3838" w:rsidRPr="000E3838">
        <w:rPr>
          <w:sz w:val="20"/>
          <w:szCs w:val="20"/>
        </w:rPr>
        <w:tab/>
      </w:r>
      <w:r w:rsidR="000E3838">
        <w:rPr>
          <w:sz w:val="20"/>
          <w:szCs w:val="20"/>
        </w:rPr>
        <w:tab/>
      </w:r>
      <w:r w:rsidR="000E3838" w:rsidRPr="000E3838">
        <w:rPr>
          <w:rFonts w:ascii="Arial" w:hAnsi="Arial"/>
          <w:sz w:val="20"/>
          <w:szCs w:val="20"/>
        </w:rPr>
        <w:t xml:space="preserve">119°C (246°F) </w:t>
      </w:r>
      <w:r w:rsidR="000E3838" w:rsidRPr="000E3838">
        <w:rPr>
          <w:rFonts w:ascii="Arial" w:hAnsi="Arial"/>
          <w:sz w:val="20"/>
          <w:szCs w:val="20"/>
        </w:rPr>
        <w:br/>
      </w:r>
      <w:r w:rsidRPr="000E3838">
        <w:rPr>
          <w:rFonts w:ascii="Arial" w:hAnsi="Arial"/>
          <w:b/>
          <w:sz w:val="20"/>
          <w:szCs w:val="20"/>
        </w:rPr>
        <w:t>E</w:t>
      </w:r>
      <w:r w:rsidR="000E3838" w:rsidRPr="000E3838">
        <w:rPr>
          <w:rFonts w:ascii="Arial" w:hAnsi="Arial"/>
          <w:b/>
          <w:sz w:val="20"/>
          <w:szCs w:val="20"/>
        </w:rPr>
        <w:t>vaporation Rate</w:t>
      </w:r>
      <w:r w:rsidRPr="000E3838">
        <w:rPr>
          <w:rFonts w:ascii="Arial" w:hAnsi="Arial"/>
          <w:b/>
          <w:sz w:val="20"/>
          <w:szCs w:val="20"/>
        </w:rPr>
        <w:t>:</w:t>
      </w:r>
      <w:r w:rsidRPr="000E3838">
        <w:rPr>
          <w:rFonts w:ascii="Arial" w:hAnsi="Arial"/>
          <w:sz w:val="20"/>
          <w:szCs w:val="20"/>
        </w:rPr>
        <w:t xml:space="preserve"> </w:t>
      </w:r>
      <w:r w:rsidR="000E3838" w:rsidRPr="000E3838">
        <w:rPr>
          <w:rFonts w:ascii="Arial" w:hAnsi="Arial"/>
          <w:sz w:val="20"/>
          <w:szCs w:val="20"/>
        </w:rPr>
        <w:tab/>
      </w:r>
      <w:r w:rsidR="000E3838" w:rsidRPr="000E3838">
        <w:rPr>
          <w:rFonts w:ascii="Arial" w:hAnsi="Arial"/>
          <w:sz w:val="20"/>
          <w:szCs w:val="20"/>
        </w:rPr>
        <w:tab/>
      </w:r>
      <w:r w:rsidR="000E3838" w:rsidRPr="000E3838">
        <w:rPr>
          <w:rFonts w:ascii="Arial" w:hAnsi="Arial"/>
          <w:sz w:val="20"/>
          <w:szCs w:val="20"/>
        </w:rPr>
        <w:tab/>
      </w:r>
      <w:r w:rsidRPr="000E3838">
        <w:rPr>
          <w:rFonts w:ascii="Arial" w:hAnsi="Arial"/>
          <w:sz w:val="20"/>
          <w:szCs w:val="20"/>
        </w:rPr>
        <w:t>NE</w:t>
      </w:r>
      <w:r w:rsidRPr="000E3838">
        <w:rPr>
          <w:rFonts w:ascii="Arial" w:hAnsi="Arial"/>
          <w:sz w:val="20"/>
          <w:szCs w:val="20"/>
        </w:rPr>
        <w:br/>
      </w:r>
      <w:r w:rsidRPr="000E3838">
        <w:rPr>
          <w:rFonts w:ascii="Arial" w:hAnsi="Arial"/>
          <w:b/>
          <w:sz w:val="20"/>
          <w:szCs w:val="20"/>
        </w:rPr>
        <w:lastRenderedPageBreak/>
        <w:t>A</w:t>
      </w:r>
      <w:r w:rsidR="000E3838" w:rsidRPr="000E3838">
        <w:rPr>
          <w:rFonts w:ascii="Arial" w:hAnsi="Arial"/>
          <w:b/>
          <w:sz w:val="20"/>
          <w:szCs w:val="20"/>
        </w:rPr>
        <w:t xml:space="preserve">ppearance and Odor:  </w:t>
      </w:r>
      <w:r w:rsidR="000E3838">
        <w:rPr>
          <w:rFonts w:ascii="Arial" w:hAnsi="Arial"/>
          <w:b/>
          <w:sz w:val="20"/>
          <w:szCs w:val="20"/>
        </w:rPr>
        <w:tab/>
      </w:r>
      <w:r w:rsidR="000E3838">
        <w:rPr>
          <w:rFonts w:ascii="Arial" w:hAnsi="Arial"/>
          <w:b/>
          <w:sz w:val="20"/>
          <w:szCs w:val="20"/>
        </w:rPr>
        <w:tab/>
      </w:r>
      <w:r w:rsidRPr="000E3838">
        <w:rPr>
          <w:rFonts w:ascii="Arial" w:hAnsi="Arial"/>
          <w:sz w:val="20"/>
          <w:szCs w:val="20"/>
        </w:rPr>
        <w:t>CLEAR VIOLET LIQUID WITH ACRYLIC ODOR</w:t>
      </w:r>
      <w:r w:rsidR="000E3838" w:rsidRPr="000E3838">
        <w:rPr>
          <w:rFonts w:ascii="Arial" w:hAnsi="Arial"/>
          <w:sz w:val="20"/>
          <w:szCs w:val="20"/>
        </w:rPr>
        <w:br/>
      </w:r>
      <w:r w:rsidR="000E3838">
        <w:rPr>
          <w:rFonts w:ascii="Arial" w:hAnsi="Arial" w:cs="Arial"/>
          <w:sz w:val="20"/>
          <w:szCs w:val="20"/>
        </w:rPr>
        <w:br/>
      </w:r>
      <w:r w:rsidR="00A405B1">
        <w:rPr>
          <w:rFonts w:ascii="Arial" w:hAnsi="Arial" w:cs="Arial"/>
          <w:sz w:val="20"/>
          <w:szCs w:val="20"/>
        </w:rPr>
        <w:t xml:space="preserve">                                                    </w:t>
      </w:r>
    </w:p>
    <w:p w14:paraId="76512D61" w14:textId="77777777" w:rsidR="00747C8D" w:rsidRDefault="00EC709E">
      <w:pPr>
        <w:rPr>
          <w:rFonts w:ascii="Arial" w:hAnsi="Arial" w:cs="Arial"/>
          <w:sz w:val="20"/>
          <w:szCs w:val="20"/>
        </w:rPr>
      </w:pPr>
      <w:r w:rsidRPr="00C02D42">
        <w:rPr>
          <w:rFonts w:ascii="Arial" w:hAnsi="Arial" w:cs="Arial"/>
          <w:sz w:val="20"/>
          <w:szCs w:val="20"/>
          <w:u w:val="single"/>
        </w:rPr>
        <w:t>10. STABILITY &amp; REACTIVITY</w:t>
      </w:r>
      <w:r w:rsidR="000E3838" w:rsidRPr="00C02D42">
        <w:rPr>
          <w:rFonts w:ascii="Arial" w:hAnsi="Arial" w:cs="Arial"/>
          <w:sz w:val="20"/>
          <w:szCs w:val="20"/>
          <w:u w:val="single"/>
        </w:rPr>
        <w:br/>
      </w:r>
      <w:r w:rsidR="000E3838">
        <w:rPr>
          <w:rFonts w:ascii="Arial" w:hAnsi="Arial" w:cs="Arial"/>
          <w:sz w:val="20"/>
          <w:szCs w:val="20"/>
        </w:rPr>
        <w:br/>
      </w:r>
      <w:r w:rsidR="000E3838" w:rsidRPr="00C02D42">
        <w:rPr>
          <w:rFonts w:ascii="Arial" w:hAnsi="Arial" w:cs="Arial"/>
          <w:b/>
          <w:sz w:val="20"/>
          <w:szCs w:val="20"/>
        </w:rPr>
        <w:t>Stability</w:t>
      </w:r>
      <w:r w:rsidR="000E3838">
        <w:rPr>
          <w:rFonts w:ascii="Arial" w:hAnsi="Arial" w:cs="Arial"/>
          <w:sz w:val="20"/>
          <w:szCs w:val="20"/>
        </w:rPr>
        <w:t xml:space="preserve">:  </w:t>
      </w:r>
      <w:r w:rsidR="000E3838" w:rsidRPr="000E3838">
        <w:rPr>
          <w:rFonts w:ascii="Arial" w:hAnsi="Arial" w:cs="Arial"/>
          <w:sz w:val="20"/>
          <w:szCs w:val="20"/>
        </w:rPr>
        <w:t>Relatively stable under ambient conditions when stored properly.</w:t>
      </w:r>
      <w:r w:rsidR="000E3838">
        <w:rPr>
          <w:rFonts w:ascii="Arial" w:hAnsi="Arial" w:cs="Arial"/>
          <w:sz w:val="20"/>
          <w:szCs w:val="20"/>
        </w:rPr>
        <w:br/>
      </w:r>
      <w:r w:rsidR="000E3838">
        <w:rPr>
          <w:rFonts w:ascii="Arial" w:hAnsi="Arial" w:cs="Arial"/>
          <w:sz w:val="20"/>
          <w:szCs w:val="20"/>
        </w:rPr>
        <w:br/>
      </w:r>
      <w:r w:rsidR="000E3838" w:rsidRPr="00C02D42">
        <w:rPr>
          <w:rFonts w:ascii="Arial" w:hAnsi="Arial" w:cs="Arial"/>
          <w:b/>
          <w:sz w:val="20"/>
          <w:szCs w:val="20"/>
        </w:rPr>
        <w:t>Hazardous Decomposition Products</w:t>
      </w:r>
      <w:r w:rsidR="000E3838">
        <w:rPr>
          <w:rFonts w:ascii="Arial" w:hAnsi="Arial" w:cs="Arial"/>
          <w:sz w:val="20"/>
          <w:szCs w:val="20"/>
        </w:rPr>
        <w:t xml:space="preserve">:  </w:t>
      </w:r>
      <w:r w:rsidR="000E3838" w:rsidRPr="000E3838">
        <w:rPr>
          <w:rFonts w:ascii="Arial" w:hAnsi="Arial" w:cs="Arial"/>
          <w:sz w:val="20"/>
          <w:szCs w:val="20"/>
        </w:rPr>
        <w:t>If exposed to extremely high temperatures, products of thermal decomposition may include irritating vapors and toxic gases (e.g., oxides of carbon &amp; nitrogen).</w:t>
      </w:r>
      <w:r w:rsidR="000E3838">
        <w:rPr>
          <w:rFonts w:ascii="Arial" w:hAnsi="Arial" w:cs="Arial"/>
          <w:sz w:val="20"/>
          <w:szCs w:val="20"/>
        </w:rPr>
        <w:br/>
      </w:r>
      <w:r w:rsidR="000E3838">
        <w:rPr>
          <w:rFonts w:ascii="Arial" w:hAnsi="Arial" w:cs="Arial"/>
          <w:sz w:val="20"/>
          <w:szCs w:val="20"/>
        </w:rPr>
        <w:br/>
      </w:r>
      <w:r w:rsidR="000E3838" w:rsidRPr="00C02D42">
        <w:rPr>
          <w:rFonts w:ascii="Arial" w:hAnsi="Arial" w:cs="Arial"/>
          <w:b/>
          <w:sz w:val="20"/>
          <w:szCs w:val="20"/>
        </w:rPr>
        <w:t>Hazardous Polymerization</w:t>
      </w:r>
      <w:r w:rsidR="000E3838">
        <w:rPr>
          <w:rFonts w:ascii="Arial" w:hAnsi="Arial" w:cs="Arial"/>
          <w:sz w:val="20"/>
          <w:szCs w:val="20"/>
        </w:rPr>
        <w:t>:  Will not occur.</w:t>
      </w:r>
      <w:r w:rsidR="00C02D42">
        <w:rPr>
          <w:rFonts w:ascii="Arial" w:hAnsi="Arial" w:cs="Arial"/>
          <w:sz w:val="20"/>
          <w:szCs w:val="20"/>
        </w:rPr>
        <w:br/>
      </w:r>
      <w:r w:rsidR="000E3838">
        <w:rPr>
          <w:rFonts w:ascii="Arial" w:hAnsi="Arial" w:cs="Arial"/>
          <w:sz w:val="20"/>
          <w:szCs w:val="20"/>
        </w:rPr>
        <w:br/>
      </w:r>
      <w:r w:rsidR="000E3838" w:rsidRPr="00C02D42">
        <w:rPr>
          <w:rFonts w:ascii="Arial" w:hAnsi="Arial" w:cs="Arial"/>
          <w:b/>
          <w:sz w:val="20"/>
          <w:szCs w:val="20"/>
        </w:rPr>
        <w:t>Conditions to Avoid:</w:t>
      </w:r>
      <w:r w:rsidR="000E3838">
        <w:rPr>
          <w:rFonts w:ascii="Arial" w:hAnsi="Arial" w:cs="Arial"/>
          <w:sz w:val="20"/>
          <w:szCs w:val="20"/>
        </w:rPr>
        <w:t xml:space="preserve">  </w:t>
      </w:r>
      <w:r w:rsidR="000E3838" w:rsidRPr="000E3838">
        <w:rPr>
          <w:rFonts w:ascii="Arial" w:hAnsi="Arial" w:cs="Arial"/>
          <w:sz w:val="20"/>
          <w:szCs w:val="20"/>
        </w:rPr>
        <w:t>Exposure or contact to extreme temperatures, incompatible chemicals, strong light sources, sparks, flame.</w:t>
      </w:r>
      <w:r w:rsidR="000E3838">
        <w:rPr>
          <w:rFonts w:ascii="Arial" w:hAnsi="Arial" w:cs="Arial"/>
          <w:sz w:val="20"/>
          <w:szCs w:val="20"/>
        </w:rPr>
        <w:br/>
      </w:r>
      <w:r w:rsidR="000E3838">
        <w:rPr>
          <w:rFonts w:ascii="Arial" w:hAnsi="Arial" w:cs="Arial"/>
          <w:sz w:val="20"/>
          <w:szCs w:val="20"/>
        </w:rPr>
        <w:br/>
      </w:r>
      <w:r w:rsidR="000E3838" w:rsidRPr="00C02D42">
        <w:rPr>
          <w:rFonts w:ascii="Arial" w:hAnsi="Arial" w:cs="Arial"/>
          <w:b/>
          <w:sz w:val="20"/>
          <w:szCs w:val="20"/>
        </w:rPr>
        <w:t>Incompatible Substances:</w:t>
      </w:r>
      <w:r w:rsidR="000E3838">
        <w:rPr>
          <w:rFonts w:ascii="Arial" w:hAnsi="Arial" w:cs="Arial"/>
          <w:sz w:val="20"/>
          <w:szCs w:val="20"/>
        </w:rPr>
        <w:t xml:space="preserve">  </w:t>
      </w:r>
      <w:r w:rsidR="000E3838" w:rsidRPr="000E3838">
        <w:rPr>
          <w:rFonts w:ascii="Arial" w:hAnsi="Arial" w:cs="Arial"/>
          <w:sz w:val="20"/>
          <w:szCs w:val="20"/>
        </w:rPr>
        <w:t>Strong oxidizers, peroxides or strong acids.</w:t>
      </w:r>
      <w:r w:rsidR="000E3838">
        <w:rPr>
          <w:rFonts w:ascii="Arial" w:hAnsi="Arial" w:cs="Arial"/>
          <w:sz w:val="20"/>
          <w:szCs w:val="20"/>
        </w:rPr>
        <w:br/>
      </w:r>
      <w:r w:rsidR="000E3838">
        <w:rPr>
          <w:rFonts w:ascii="Arial" w:hAnsi="Arial" w:cs="Arial"/>
          <w:sz w:val="20"/>
          <w:szCs w:val="20"/>
        </w:rPr>
        <w:br/>
      </w:r>
      <w:r w:rsidRPr="00C02D42">
        <w:rPr>
          <w:rFonts w:ascii="Arial" w:hAnsi="Arial" w:cs="Arial"/>
          <w:sz w:val="20"/>
          <w:szCs w:val="20"/>
          <w:u w:val="single"/>
        </w:rPr>
        <w:t>11. TOXICOLOGICAL INFORMATION</w:t>
      </w:r>
      <w:r w:rsidR="00747C8D" w:rsidRPr="00C02D42">
        <w:rPr>
          <w:rFonts w:ascii="Arial" w:hAnsi="Arial" w:cs="Arial"/>
          <w:sz w:val="20"/>
          <w:szCs w:val="20"/>
          <w:u w:val="single"/>
        </w:rPr>
        <w:br/>
      </w:r>
      <w:r w:rsidR="00747C8D">
        <w:rPr>
          <w:rFonts w:ascii="Arial" w:hAnsi="Arial" w:cs="Arial"/>
          <w:sz w:val="20"/>
          <w:szCs w:val="20"/>
        </w:rPr>
        <w:br/>
      </w:r>
      <w:r w:rsidR="00747C8D" w:rsidRPr="00C02D42">
        <w:rPr>
          <w:rFonts w:ascii="Arial" w:hAnsi="Arial" w:cs="Arial"/>
          <w:b/>
          <w:sz w:val="20"/>
          <w:szCs w:val="20"/>
        </w:rPr>
        <w:t>Toxicity Data</w:t>
      </w:r>
      <w:r w:rsidR="00747C8D" w:rsidRPr="00747C8D">
        <w:rPr>
          <w:rFonts w:ascii="Arial" w:hAnsi="Arial" w:cs="Arial"/>
          <w:sz w:val="20"/>
          <w:szCs w:val="20"/>
        </w:rPr>
        <w:t>: This product has not been tested on animals to obtain toxicological data. There are toxicology data</w:t>
      </w:r>
      <w:r w:rsidR="00747C8D">
        <w:rPr>
          <w:rFonts w:ascii="Arial" w:hAnsi="Arial" w:cs="Arial"/>
          <w:sz w:val="20"/>
          <w:szCs w:val="20"/>
        </w:rPr>
        <w:t xml:space="preserve"> </w:t>
      </w:r>
      <w:r w:rsidR="00747C8D" w:rsidRPr="00747C8D">
        <w:rPr>
          <w:rFonts w:ascii="Arial" w:hAnsi="Arial" w:cs="Arial"/>
          <w:sz w:val="20"/>
          <w:szCs w:val="20"/>
        </w:rPr>
        <w:t xml:space="preserve">for the components of this product, which are found in the scientific literature. These data have not been presented in this document. </w:t>
      </w:r>
      <w:r w:rsidR="00747C8D">
        <w:rPr>
          <w:rFonts w:ascii="Arial" w:hAnsi="Arial" w:cs="Arial"/>
          <w:sz w:val="20"/>
          <w:szCs w:val="20"/>
        </w:rPr>
        <w:br/>
      </w:r>
      <w:r w:rsidR="00C02D42">
        <w:rPr>
          <w:rFonts w:ascii="Arial" w:hAnsi="Arial" w:cs="Arial"/>
          <w:sz w:val="20"/>
          <w:szCs w:val="20"/>
        </w:rPr>
        <w:br/>
      </w:r>
      <w:r w:rsidR="00747C8D" w:rsidRPr="00747C8D">
        <w:rPr>
          <w:rFonts w:ascii="Arial" w:hAnsi="Arial" w:cs="Arial"/>
          <w:sz w:val="20"/>
          <w:szCs w:val="20"/>
        </w:rPr>
        <w:t xml:space="preserve"> Acute Toxicity: See Section 3.5 </w:t>
      </w:r>
      <w:r w:rsidR="00747C8D">
        <w:rPr>
          <w:rFonts w:ascii="Arial" w:hAnsi="Arial" w:cs="Arial"/>
          <w:sz w:val="20"/>
          <w:szCs w:val="20"/>
        </w:rPr>
        <w:br/>
      </w:r>
      <w:r w:rsidR="00747C8D" w:rsidRPr="00747C8D">
        <w:rPr>
          <w:rFonts w:ascii="Arial" w:hAnsi="Arial" w:cs="Arial"/>
          <w:sz w:val="20"/>
          <w:szCs w:val="20"/>
        </w:rPr>
        <w:t xml:space="preserve">Chronic Toxicity: No </w:t>
      </w:r>
      <w:r w:rsidR="000851DE" w:rsidRPr="00747C8D">
        <w:rPr>
          <w:rFonts w:ascii="Arial" w:hAnsi="Arial" w:cs="Arial"/>
          <w:sz w:val="20"/>
          <w:szCs w:val="20"/>
        </w:rPr>
        <w:t>long-term</w:t>
      </w:r>
      <w:r w:rsidR="00747C8D" w:rsidRPr="00747C8D">
        <w:rPr>
          <w:rFonts w:ascii="Arial" w:hAnsi="Arial" w:cs="Arial"/>
          <w:sz w:val="20"/>
          <w:szCs w:val="20"/>
        </w:rPr>
        <w:t xml:space="preserve"> health effects are known. </w:t>
      </w:r>
      <w:r w:rsidR="00747C8D">
        <w:rPr>
          <w:rFonts w:ascii="Arial" w:hAnsi="Arial" w:cs="Arial"/>
          <w:sz w:val="20"/>
          <w:szCs w:val="20"/>
        </w:rPr>
        <w:br/>
      </w:r>
      <w:r w:rsidR="00747C8D" w:rsidRPr="00747C8D">
        <w:rPr>
          <w:rFonts w:ascii="Arial" w:hAnsi="Arial" w:cs="Arial"/>
          <w:sz w:val="20"/>
          <w:szCs w:val="20"/>
        </w:rPr>
        <w:t xml:space="preserve">Suspected Carcinogen: NE </w:t>
      </w:r>
      <w:r w:rsidR="00747C8D">
        <w:rPr>
          <w:rFonts w:ascii="Arial" w:hAnsi="Arial" w:cs="Arial"/>
          <w:sz w:val="20"/>
          <w:szCs w:val="20"/>
        </w:rPr>
        <w:br/>
      </w:r>
      <w:r w:rsidR="00747C8D" w:rsidRPr="00747C8D">
        <w:rPr>
          <w:rFonts w:ascii="Arial" w:hAnsi="Arial" w:cs="Arial"/>
          <w:sz w:val="20"/>
          <w:szCs w:val="20"/>
        </w:rPr>
        <w:t xml:space="preserve">Reproductive Toxicity: None </w:t>
      </w:r>
      <w:r w:rsidR="00747C8D">
        <w:rPr>
          <w:rFonts w:ascii="Arial" w:hAnsi="Arial" w:cs="Arial"/>
          <w:sz w:val="20"/>
          <w:szCs w:val="20"/>
        </w:rPr>
        <w:br/>
        <w:t>M</w:t>
      </w:r>
      <w:r w:rsidR="00747C8D" w:rsidRPr="00747C8D">
        <w:rPr>
          <w:rFonts w:ascii="Arial" w:hAnsi="Arial" w:cs="Arial"/>
          <w:sz w:val="20"/>
          <w:szCs w:val="20"/>
        </w:rPr>
        <w:t xml:space="preserve">utagenicity: This product is not reported to produce mutagenic effects in humans. However, animal mutation data available for the components of this product were obtained during clinical studies on specific animal tissues exposed to high doses of these components. </w:t>
      </w:r>
      <w:r w:rsidR="00747C8D">
        <w:rPr>
          <w:rFonts w:ascii="Arial" w:hAnsi="Arial" w:cs="Arial"/>
          <w:sz w:val="20"/>
          <w:szCs w:val="20"/>
        </w:rPr>
        <w:br/>
      </w:r>
      <w:r w:rsidR="00747C8D" w:rsidRPr="00747C8D">
        <w:rPr>
          <w:rFonts w:ascii="Arial" w:hAnsi="Arial" w:cs="Arial"/>
          <w:sz w:val="20"/>
          <w:szCs w:val="20"/>
        </w:rPr>
        <w:t>Embryotoxicity: This product is not reported to produce embryotoxic effects in humans.</w:t>
      </w:r>
      <w:r w:rsidR="00747C8D">
        <w:rPr>
          <w:rFonts w:ascii="Arial" w:hAnsi="Arial" w:cs="Arial"/>
          <w:sz w:val="20"/>
          <w:szCs w:val="20"/>
        </w:rPr>
        <w:br/>
      </w:r>
      <w:r w:rsidR="00747C8D" w:rsidRPr="00747C8D">
        <w:rPr>
          <w:rFonts w:ascii="Arial" w:hAnsi="Arial" w:cs="Arial"/>
          <w:sz w:val="20"/>
          <w:szCs w:val="20"/>
        </w:rPr>
        <w:t>Teratogenicity: This product is not reported to produce teratogenic effects in humans.</w:t>
      </w:r>
      <w:r w:rsidR="00747C8D">
        <w:rPr>
          <w:rFonts w:ascii="Arial" w:hAnsi="Arial" w:cs="Arial"/>
          <w:sz w:val="20"/>
          <w:szCs w:val="20"/>
        </w:rPr>
        <w:br/>
      </w:r>
      <w:r w:rsidR="00747C8D" w:rsidRPr="00747C8D">
        <w:rPr>
          <w:rFonts w:ascii="Arial" w:hAnsi="Arial" w:cs="Arial"/>
          <w:sz w:val="20"/>
          <w:szCs w:val="20"/>
        </w:rPr>
        <w:t>Reproductive Toxicity: This product is not reported to produce reproductive effects in humans.</w:t>
      </w:r>
      <w:r w:rsidR="00747C8D">
        <w:rPr>
          <w:rFonts w:ascii="Arial" w:hAnsi="Arial" w:cs="Arial"/>
          <w:sz w:val="20"/>
          <w:szCs w:val="20"/>
        </w:rPr>
        <w:br/>
      </w:r>
      <w:r w:rsidR="00747C8D" w:rsidRPr="00747C8D">
        <w:rPr>
          <w:rFonts w:ascii="Arial" w:hAnsi="Arial" w:cs="Arial"/>
          <w:sz w:val="20"/>
          <w:szCs w:val="20"/>
        </w:rPr>
        <w:t xml:space="preserve"> Irritancy of Product: See Section 3.3 </w:t>
      </w:r>
      <w:r w:rsidR="00747C8D">
        <w:rPr>
          <w:rFonts w:ascii="Arial" w:hAnsi="Arial" w:cs="Arial"/>
          <w:sz w:val="20"/>
          <w:szCs w:val="20"/>
        </w:rPr>
        <w:br/>
      </w:r>
      <w:r w:rsidR="00747C8D" w:rsidRPr="00747C8D">
        <w:rPr>
          <w:rFonts w:ascii="Arial" w:hAnsi="Arial" w:cs="Arial"/>
          <w:sz w:val="20"/>
          <w:szCs w:val="20"/>
        </w:rPr>
        <w:t xml:space="preserve"> Biological Exposure Indices: NE </w:t>
      </w:r>
      <w:r w:rsidR="00747C8D">
        <w:rPr>
          <w:rFonts w:ascii="Arial" w:hAnsi="Arial" w:cs="Arial"/>
          <w:sz w:val="20"/>
          <w:szCs w:val="20"/>
        </w:rPr>
        <w:br/>
      </w:r>
      <w:r w:rsidR="00747C8D" w:rsidRPr="00747C8D">
        <w:rPr>
          <w:rFonts w:ascii="Arial" w:hAnsi="Arial" w:cs="Arial"/>
          <w:sz w:val="20"/>
          <w:szCs w:val="20"/>
        </w:rPr>
        <w:t>Physician Recommendations: Treat symptomatically.</w:t>
      </w:r>
      <w:r w:rsidR="00747C8D">
        <w:rPr>
          <w:rFonts w:ascii="Arial" w:hAnsi="Arial" w:cs="Arial"/>
          <w:sz w:val="20"/>
          <w:szCs w:val="20"/>
        </w:rPr>
        <w:br/>
      </w:r>
    </w:p>
    <w:p w14:paraId="2346D927" w14:textId="647B0C33" w:rsidR="00747C8D" w:rsidRPr="00747C8D" w:rsidRDefault="00EC709E" w:rsidP="00747C8D">
      <w:pPr>
        <w:rPr>
          <w:rFonts w:ascii="Arial" w:hAnsi="Arial" w:cs="Arial"/>
          <w:sz w:val="20"/>
          <w:szCs w:val="20"/>
        </w:rPr>
      </w:pPr>
      <w:r w:rsidRPr="00C02D42">
        <w:rPr>
          <w:rFonts w:ascii="Arial" w:hAnsi="Arial" w:cs="Arial"/>
          <w:sz w:val="20"/>
          <w:szCs w:val="20"/>
          <w:u w:val="single"/>
        </w:rPr>
        <w:t>12. ECOLOGICAL INFORMATION</w:t>
      </w:r>
      <w:r w:rsidR="00C02D42" w:rsidRPr="00C02D42">
        <w:rPr>
          <w:rFonts w:ascii="Arial" w:hAnsi="Arial" w:cs="Arial"/>
          <w:sz w:val="20"/>
          <w:szCs w:val="20"/>
          <w:u w:val="single"/>
        </w:rPr>
        <w:br/>
      </w:r>
      <w:r w:rsidR="00747C8D">
        <w:rPr>
          <w:rFonts w:ascii="Arial" w:hAnsi="Arial" w:cs="Arial"/>
          <w:sz w:val="20"/>
          <w:szCs w:val="20"/>
        </w:rPr>
        <w:br/>
      </w:r>
      <w:r w:rsidR="00747C8D" w:rsidRPr="00C02D42">
        <w:rPr>
          <w:rFonts w:ascii="Arial" w:hAnsi="Arial" w:cs="Arial"/>
          <w:b/>
          <w:sz w:val="20"/>
          <w:szCs w:val="20"/>
        </w:rPr>
        <w:t>Environmental Stability</w:t>
      </w:r>
      <w:r w:rsidR="00747C8D" w:rsidRPr="00747C8D">
        <w:rPr>
          <w:rFonts w:ascii="Arial" w:hAnsi="Arial" w:cs="Arial"/>
          <w:sz w:val="20"/>
          <w:szCs w:val="20"/>
        </w:rPr>
        <w:t xml:space="preserve">: This product will </w:t>
      </w:r>
      <w:r w:rsidR="00CA14E3" w:rsidRPr="00747C8D">
        <w:rPr>
          <w:rFonts w:ascii="Arial" w:hAnsi="Arial" w:cs="Arial"/>
          <w:sz w:val="20"/>
          <w:szCs w:val="20"/>
        </w:rPr>
        <w:t>slowly be</w:t>
      </w:r>
      <w:r w:rsidR="00747C8D" w:rsidRPr="00747C8D">
        <w:rPr>
          <w:rFonts w:ascii="Arial" w:hAnsi="Arial" w:cs="Arial"/>
          <w:sz w:val="20"/>
          <w:szCs w:val="20"/>
        </w:rPr>
        <w:t xml:space="preserve"> volatile from soil. Components of this product will slowly decompose into</w:t>
      </w:r>
      <w:r w:rsidR="00747C8D">
        <w:rPr>
          <w:rFonts w:ascii="Arial" w:hAnsi="Arial" w:cs="Arial"/>
          <w:sz w:val="20"/>
          <w:szCs w:val="20"/>
        </w:rPr>
        <w:t xml:space="preserve"> </w:t>
      </w:r>
      <w:r w:rsidR="00747C8D" w:rsidRPr="00747C8D">
        <w:rPr>
          <w:rFonts w:ascii="Arial" w:hAnsi="Arial" w:cs="Arial"/>
          <w:sz w:val="20"/>
          <w:szCs w:val="20"/>
        </w:rPr>
        <w:t xml:space="preserve">organic compounds. </w:t>
      </w:r>
      <w:r w:rsidR="00747C8D">
        <w:rPr>
          <w:rFonts w:ascii="Arial" w:hAnsi="Arial" w:cs="Arial"/>
          <w:sz w:val="20"/>
          <w:szCs w:val="20"/>
        </w:rPr>
        <w:br/>
      </w:r>
      <w:r w:rsidR="00747C8D" w:rsidRPr="00747C8D">
        <w:rPr>
          <w:rFonts w:ascii="Arial" w:hAnsi="Arial" w:cs="Arial"/>
          <w:sz w:val="20"/>
          <w:szCs w:val="20"/>
        </w:rPr>
        <w:t xml:space="preserve">Effects on Plants &amp; Animals: There is no specific data available for this product. </w:t>
      </w:r>
      <w:r w:rsidR="00747C8D">
        <w:rPr>
          <w:rFonts w:ascii="Arial" w:hAnsi="Arial" w:cs="Arial"/>
          <w:sz w:val="20"/>
          <w:szCs w:val="20"/>
        </w:rPr>
        <w:br/>
      </w:r>
      <w:r w:rsidR="00747C8D" w:rsidRPr="00747C8D">
        <w:rPr>
          <w:rFonts w:ascii="Arial" w:hAnsi="Arial" w:cs="Arial"/>
          <w:sz w:val="20"/>
          <w:szCs w:val="20"/>
        </w:rPr>
        <w:t>Effects on Aquatic Life: There is no specific data available for this product. Releases of large volumes may be harmful or fatal to overexposed aquatic life.</w:t>
      </w:r>
      <w:r w:rsidR="00747C8D">
        <w:rPr>
          <w:rFonts w:ascii="Arial" w:hAnsi="Arial" w:cs="Arial"/>
          <w:sz w:val="20"/>
          <w:szCs w:val="20"/>
        </w:rPr>
        <w:t xml:space="preserve">  </w:t>
      </w:r>
      <w:r w:rsidR="00747C8D" w:rsidRPr="00747C8D">
        <w:t xml:space="preserve"> </w:t>
      </w:r>
      <w:r w:rsidR="00747C8D" w:rsidRPr="00747C8D">
        <w:rPr>
          <w:rFonts w:ascii="Arial" w:hAnsi="Arial" w:cs="Arial"/>
          <w:sz w:val="20"/>
          <w:szCs w:val="20"/>
        </w:rPr>
        <w:t xml:space="preserve">Aquatic toxicity data for components of this product are </w:t>
      </w:r>
      <w:r w:rsidR="000851DE" w:rsidRPr="00747C8D">
        <w:rPr>
          <w:rFonts w:ascii="Arial" w:hAnsi="Arial" w:cs="Arial"/>
          <w:sz w:val="20"/>
          <w:szCs w:val="20"/>
        </w:rPr>
        <w:t>available but</w:t>
      </w:r>
      <w:r w:rsidR="00747C8D" w:rsidRPr="00747C8D">
        <w:rPr>
          <w:rFonts w:ascii="Arial" w:hAnsi="Arial" w:cs="Arial"/>
          <w:sz w:val="20"/>
          <w:szCs w:val="20"/>
        </w:rPr>
        <w:t xml:space="preserve"> are not presented in this MSDS</w:t>
      </w:r>
      <w:r w:rsidR="00747C8D">
        <w:rPr>
          <w:rFonts w:ascii="Arial" w:hAnsi="Arial" w:cs="Arial"/>
          <w:sz w:val="20"/>
          <w:szCs w:val="20"/>
        </w:rPr>
        <w:t>.</w:t>
      </w:r>
      <w:r w:rsidR="00747C8D">
        <w:rPr>
          <w:rFonts w:ascii="Arial" w:hAnsi="Arial" w:cs="Arial"/>
          <w:sz w:val="20"/>
          <w:szCs w:val="20"/>
        </w:rPr>
        <w:br/>
      </w:r>
      <w:r w:rsidR="00747C8D">
        <w:rPr>
          <w:rFonts w:ascii="Arial" w:hAnsi="Arial" w:cs="Arial"/>
          <w:sz w:val="20"/>
          <w:szCs w:val="20"/>
        </w:rPr>
        <w:br/>
      </w:r>
      <w:r w:rsidRPr="00C02D42">
        <w:rPr>
          <w:rFonts w:ascii="Arial" w:hAnsi="Arial" w:cs="Arial"/>
          <w:sz w:val="20"/>
          <w:szCs w:val="20"/>
          <w:u w:val="single"/>
        </w:rPr>
        <w:t>13. DISPOSAL CONSIDERATIONS</w:t>
      </w:r>
      <w:r w:rsidR="00C02D42">
        <w:rPr>
          <w:rFonts w:ascii="Arial" w:hAnsi="Arial" w:cs="Arial"/>
          <w:sz w:val="20"/>
          <w:szCs w:val="20"/>
          <w:u w:val="single"/>
        </w:rPr>
        <w:br/>
      </w:r>
      <w:r w:rsidR="00747C8D" w:rsidRPr="00C02D42">
        <w:rPr>
          <w:rFonts w:ascii="Arial" w:hAnsi="Arial" w:cs="Arial"/>
          <w:sz w:val="20"/>
          <w:szCs w:val="20"/>
        </w:rPr>
        <w:lastRenderedPageBreak/>
        <w:br/>
      </w:r>
      <w:r w:rsidR="00747C8D" w:rsidRPr="00747C8D">
        <w:rPr>
          <w:rFonts w:ascii="Arial" w:hAnsi="Arial" w:cs="Arial"/>
          <w:sz w:val="20"/>
          <w:szCs w:val="20"/>
        </w:rPr>
        <w:t xml:space="preserve"> </w:t>
      </w:r>
      <w:r w:rsidR="00747C8D" w:rsidRPr="00C02D42">
        <w:rPr>
          <w:rFonts w:ascii="Arial" w:hAnsi="Arial" w:cs="Arial"/>
          <w:b/>
          <w:sz w:val="20"/>
          <w:szCs w:val="20"/>
        </w:rPr>
        <w:t>Waste Disposal</w:t>
      </w:r>
      <w:r w:rsidR="00747C8D" w:rsidRPr="00747C8D">
        <w:rPr>
          <w:rFonts w:ascii="Arial" w:hAnsi="Arial" w:cs="Arial"/>
          <w:sz w:val="20"/>
          <w:szCs w:val="20"/>
        </w:rPr>
        <w:t xml:space="preserve">: </w:t>
      </w:r>
      <w:r w:rsidR="00747C8D">
        <w:rPr>
          <w:rFonts w:ascii="Arial" w:hAnsi="Arial" w:cs="Arial"/>
          <w:sz w:val="20"/>
          <w:szCs w:val="20"/>
        </w:rPr>
        <w:t xml:space="preserve">  </w:t>
      </w:r>
      <w:r w:rsidR="00747C8D" w:rsidRPr="00747C8D">
        <w:rPr>
          <w:rFonts w:ascii="Arial" w:hAnsi="Arial" w:cs="Arial"/>
          <w:sz w:val="20"/>
          <w:szCs w:val="20"/>
        </w:rPr>
        <w:t xml:space="preserve">Dispose in accordance with local, </w:t>
      </w:r>
      <w:proofErr w:type="gramStart"/>
      <w:r w:rsidR="00747C8D" w:rsidRPr="00747C8D">
        <w:rPr>
          <w:rFonts w:ascii="Arial" w:hAnsi="Arial" w:cs="Arial"/>
          <w:sz w:val="20"/>
          <w:szCs w:val="20"/>
        </w:rPr>
        <w:t>state</w:t>
      </w:r>
      <w:proofErr w:type="gramEnd"/>
      <w:r w:rsidR="00747C8D" w:rsidRPr="00747C8D">
        <w:rPr>
          <w:rFonts w:ascii="Arial" w:hAnsi="Arial" w:cs="Arial"/>
          <w:sz w:val="20"/>
          <w:szCs w:val="20"/>
        </w:rPr>
        <w:t xml:space="preserve"> and federal hazardous waste laws. U.S. EPA Characteristic Waste: D001 (flammable) </w:t>
      </w:r>
    </w:p>
    <w:p w14:paraId="70056AD5" w14:textId="77777777" w:rsidR="00747C8D" w:rsidRPr="00747C8D" w:rsidRDefault="00747C8D" w:rsidP="00747C8D">
      <w:pPr>
        <w:rPr>
          <w:rFonts w:ascii="Arial" w:hAnsi="Arial" w:cs="Arial"/>
          <w:sz w:val="20"/>
          <w:szCs w:val="20"/>
        </w:rPr>
      </w:pPr>
      <w:r w:rsidRPr="00747C8D">
        <w:rPr>
          <w:rFonts w:ascii="Arial" w:hAnsi="Arial" w:cs="Arial"/>
          <w:sz w:val="20"/>
          <w:szCs w:val="20"/>
        </w:rPr>
        <w:t xml:space="preserve">Special Considerations: </w:t>
      </w:r>
      <w:r>
        <w:rPr>
          <w:rFonts w:ascii="Arial" w:hAnsi="Arial" w:cs="Arial"/>
          <w:sz w:val="20"/>
          <w:szCs w:val="20"/>
        </w:rPr>
        <w:t xml:space="preserve">  </w:t>
      </w:r>
      <w:r w:rsidRPr="00747C8D">
        <w:rPr>
          <w:rFonts w:ascii="Arial" w:hAnsi="Arial" w:cs="Arial"/>
          <w:sz w:val="20"/>
          <w:szCs w:val="20"/>
        </w:rPr>
        <w:t>U.S. EPA Characteristic Waste: D001 (flammable)</w:t>
      </w:r>
      <w:r>
        <w:rPr>
          <w:rFonts w:ascii="Arial" w:hAnsi="Arial" w:cs="Arial"/>
          <w:sz w:val="20"/>
          <w:szCs w:val="20"/>
        </w:rPr>
        <w:br/>
      </w:r>
      <w:r w:rsidR="00C02D42">
        <w:rPr>
          <w:rFonts w:ascii="Arial" w:hAnsi="Arial" w:cs="Arial"/>
          <w:sz w:val="20"/>
          <w:szCs w:val="20"/>
        </w:rPr>
        <w:br/>
      </w:r>
      <w:r w:rsidR="00EC709E" w:rsidRPr="00C02D42">
        <w:rPr>
          <w:rFonts w:ascii="Arial" w:hAnsi="Arial" w:cs="Arial"/>
          <w:sz w:val="20"/>
          <w:szCs w:val="20"/>
          <w:u w:val="single"/>
        </w:rPr>
        <w:t>14. TRANSPORTATION INFORMATION</w:t>
      </w:r>
      <w:r w:rsidRPr="00C02D42">
        <w:rPr>
          <w:rFonts w:ascii="Arial" w:hAnsi="Arial" w:cs="Arial"/>
          <w:sz w:val="20"/>
          <w:szCs w:val="20"/>
          <w:u w:val="single"/>
        </w:rPr>
        <w:br/>
      </w:r>
      <w:r w:rsidR="00C02D42">
        <w:rPr>
          <w:rFonts w:ascii="Arial" w:hAnsi="Arial" w:cs="Arial"/>
          <w:sz w:val="20"/>
          <w:szCs w:val="20"/>
        </w:rPr>
        <w:br/>
      </w:r>
      <w:r w:rsidRPr="00747C8D">
        <w:rPr>
          <w:rFonts w:ascii="Arial" w:hAnsi="Arial" w:cs="Arial"/>
          <w:sz w:val="20"/>
          <w:szCs w:val="20"/>
        </w:rPr>
        <w:t xml:space="preserve">The basic description (proper shipping name, hazard class &amp; division, ID Number, packing group) is shown for each mode of transportation. </w:t>
      </w:r>
      <w:r>
        <w:rPr>
          <w:rFonts w:ascii="Arial" w:hAnsi="Arial" w:cs="Arial"/>
          <w:sz w:val="20"/>
          <w:szCs w:val="20"/>
        </w:rPr>
        <w:t xml:space="preserve"> </w:t>
      </w:r>
      <w:r w:rsidRPr="00747C8D">
        <w:rPr>
          <w:rFonts w:ascii="Arial" w:hAnsi="Arial" w:cs="Arial"/>
          <w:sz w:val="20"/>
          <w:szCs w:val="20"/>
        </w:rPr>
        <w:t xml:space="preserve">Additional descriptive information may be required by 49 CFR, IATA/ICAO, IMDG and the CTDGR. </w:t>
      </w:r>
    </w:p>
    <w:p w14:paraId="1AE05A07" w14:textId="306F003F" w:rsidR="00C02D42" w:rsidRDefault="00747C8D" w:rsidP="00C02D42">
      <w:pPr>
        <w:rPr>
          <w:rFonts w:ascii="Arial" w:hAnsi="Arial" w:cs="Arial"/>
          <w:sz w:val="20"/>
          <w:szCs w:val="20"/>
        </w:rPr>
      </w:pPr>
      <w:r w:rsidRPr="00C02D42">
        <w:rPr>
          <w:rFonts w:ascii="Arial" w:hAnsi="Arial" w:cs="Arial"/>
          <w:b/>
          <w:sz w:val="20"/>
          <w:szCs w:val="20"/>
        </w:rPr>
        <w:t>49 CFR (G</w:t>
      </w:r>
      <w:r w:rsidR="00C02D42">
        <w:rPr>
          <w:rFonts w:ascii="Arial" w:hAnsi="Arial" w:cs="Arial"/>
          <w:b/>
          <w:sz w:val="20"/>
          <w:szCs w:val="20"/>
        </w:rPr>
        <w:t>ROUND</w:t>
      </w:r>
      <w:r w:rsidRPr="00747C8D">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br/>
      </w:r>
      <w:r w:rsidRPr="00747C8D">
        <w:rPr>
          <w:rFonts w:ascii="Arial" w:hAnsi="Arial" w:cs="Arial"/>
          <w:sz w:val="20"/>
          <w:szCs w:val="20"/>
        </w:rPr>
        <w:t xml:space="preserve">CONSUMER COMMODITY, ORM-D (≤ 5.0 L) </w:t>
      </w:r>
      <w:r>
        <w:rPr>
          <w:rFonts w:ascii="Arial" w:hAnsi="Arial" w:cs="Arial"/>
          <w:sz w:val="20"/>
          <w:szCs w:val="20"/>
        </w:rPr>
        <w:br/>
      </w:r>
      <w:r w:rsidR="00C02D42" w:rsidRPr="00747C8D">
        <w:rPr>
          <w:rFonts w:ascii="Arial" w:hAnsi="Arial" w:cs="Arial"/>
          <w:sz w:val="20"/>
          <w:szCs w:val="20"/>
        </w:rPr>
        <w:t>UN1993</w:t>
      </w:r>
      <w:r w:rsidR="00C02D42">
        <w:rPr>
          <w:rFonts w:ascii="Arial" w:hAnsi="Arial" w:cs="Arial"/>
          <w:sz w:val="20"/>
          <w:szCs w:val="20"/>
        </w:rPr>
        <w:t xml:space="preserve">, </w:t>
      </w:r>
      <w:r w:rsidRPr="00747C8D">
        <w:rPr>
          <w:rFonts w:ascii="Arial" w:hAnsi="Arial" w:cs="Arial"/>
          <w:sz w:val="20"/>
          <w:szCs w:val="20"/>
        </w:rPr>
        <w:t>FLAMMABLE LIQUID, N.O.S. (ETHYL METHACRYLATE</w:t>
      </w:r>
      <w:r w:rsidR="004629ED">
        <w:rPr>
          <w:rFonts w:ascii="Arial" w:hAnsi="Arial" w:cs="Arial"/>
          <w:sz w:val="20"/>
          <w:szCs w:val="20"/>
        </w:rPr>
        <w:t xml:space="preserve"> STABILIZED</w:t>
      </w:r>
      <w:r w:rsidR="00037CFE">
        <w:rPr>
          <w:rFonts w:ascii="Arial" w:hAnsi="Arial" w:cs="Arial"/>
          <w:sz w:val="20"/>
          <w:szCs w:val="20"/>
        </w:rPr>
        <w:t>)</w:t>
      </w:r>
      <w:r w:rsidRPr="00747C8D">
        <w:rPr>
          <w:rFonts w:ascii="Arial" w:hAnsi="Arial" w:cs="Arial"/>
          <w:sz w:val="20"/>
          <w:szCs w:val="20"/>
        </w:rPr>
        <w:t>,</w:t>
      </w:r>
      <w:r w:rsidR="00C02D42">
        <w:rPr>
          <w:rFonts w:ascii="Arial" w:hAnsi="Arial" w:cs="Arial"/>
          <w:sz w:val="20"/>
          <w:szCs w:val="20"/>
        </w:rPr>
        <w:t xml:space="preserve"> </w:t>
      </w:r>
      <w:r w:rsidRPr="00747C8D">
        <w:rPr>
          <w:rFonts w:ascii="Arial" w:hAnsi="Arial" w:cs="Arial"/>
          <w:sz w:val="20"/>
          <w:szCs w:val="20"/>
        </w:rPr>
        <w:t xml:space="preserve">3, </w:t>
      </w:r>
      <w:proofErr w:type="gramStart"/>
      <w:r w:rsidRPr="00747C8D">
        <w:rPr>
          <w:rFonts w:ascii="Arial" w:hAnsi="Arial" w:cs="Arial"/>
          <w:sz w:val="20"/>
          <w:szCs w:val="20"/>
        </w:rPr>
        <w:t>I</w:t>
      </w:r>
      <w:r w:rsidR="00037CFE">
        <w:rPr>
          <w:rFonts w:ascii="Arial" w:hAnsi="Arial" w:cs="Arial"/>
          <w:sz w:val="20"/>
          <w:szCs w:val="20"/>
        </w:rPr>
        <w:t>I</w:t>
      </w:r>
      <w:r w:rsidR="00CA14E3" w:rsidRPr="00747C8D">
        <w:rPr>
          <w:rFonts w:ascii="Arial" w:hAnsi="Arial" w:cs="Arial"/>
          <w:sz w:val="20"/>
          <w:szCs w:val="20"/>
        </w:rPr>
        <w:t xml:space="preserve"> </w:t>
      </w:r>
      <w:r w:rsidR="00CA14E3">
        <w:rPr>
          <w:rFonts w:ascii="Arial" w:hAnsi="Arial" w:cs="Arial"/>
          <w:sz w:val="20"/>
          <w:szCs w:val="20"/>
        </w:rPr>
        <w:t xml:space="preserve"> (</w:t>
      </w:r>
      <w:proofErr w:type="gramEnd"/>
      <w:r w:rsidRPr="00747C8D">
        <w:rPr>
          <w:rFonts w:ascii="Arial" w:hAnsi="Arial" w:cs="Arial"/>
          <w:sz w:val="20"/>
          <w:szCs w:val="20"/>
        </w:rPr>
        <w:t xml:space="preserve">&gt; 5.0 L) </w:t>
      </w:r>
    </w:p>
    <w:p w14:paraId="710DC323" w14:textId="77777777" w:rsidR="002F5552" w:rsidRDefault="002F5552" w:rsidP="00C02D42">
      <w:pPr>
        <w:rPr>
          <w:rFonts w:ascii="Arial" w:hAnsi="Arial" w:cs="Arial"/>
          <w:sz w:val="20"/>
          <w:szCs w:val="20"/>
        </w:rPr>
      </w:pPr>
    </w:p>
    <w:p w14:paraId="0ED2753E" w14:textId="77777777" w:rsidR="002F5552" w:rsidRDefault="002F5552" w:rsidP="00C02D42">
      <w:pPr>
        <w:rPr>
          <w:rFonts w:ascii="Arial" w:hAnsi="Arial" w:cs="Arial"/>
          <w:sz w:val="20"/>
          <w:szCs w:val="20"/>
        </w:rPr>
      </w:pPr>
    </w:p>
    <w:p w14:paraId="0DCE7703" w14:textId="77777777" w:rsidR="002F5552" w:rsidRDefault="00747C8D" w:rsidP="00A405B1">
      <w:pPr>
        <w:rPr>
          <w:rFonts w:ascii="Arial" w:hAnsi="Arial" w:cs="Arial"/>
          <w:sz w:val="20"/>
          <w:szCs w:val="20"/>
          <w:u w:val="single"/>
        </w:rPr>
      </w:pPr>
      <w:r>
        <w:rPr>
          <w:rFonts w:ascii="Arial" w:hAnsi="Arial" w:cs="Arial"/>
          <w:sz w:val="20"/>
          <w:szCs w:val="20"/>
        </w:rPr>
        <w:br/>
      </w:r>
      <w:r w:rsidRPr="00C02D42">
        <w:rPr>
          <w:rFonts w:ascii="Arial" w:hAnsi="Arial" w:cs="Arial"/>
          <w:sz w:val="20"/>
          <w:szCs w:val="20"/>
          <w:u w:val="single"/>
        </w:rPr>
        <w:t>1</w:t>
      </w:r>
      <w:r w:rsidR="00176FD4">
        <w:rPr>
          <w:rFonts w:ascii="Arial" w:hAnsi="Arial" w:cs="Arial"/>
          <w:sz w:val="20"/>
          <w:szCs w:val="20"/>
          <w:u w:val="single"/>
        </w:rPr>
        <w:t>5</w:t>
      </w:r>
      <w:r w:rsidRPr="00C02D42">
        <w:rPr>
          <w:rFonts w:ascii="Arial" w:hAnsi="Arial" w:cs="Arial"/>
          <w:sz w:val="20"/>
          <w:szCs w:val="20"/>
          <w:u w:val="single"/>
        </w:rPr>
        <w:t xml:space="preserve">. </w:t>
      </w:r>
      <w:r w:rsidR="002F5552" w:rsidRPr="00202714">
        <w:rPr>
          <w:rFonts w:ascii="Arial" w:hAnsi="Arial" w:cs="Arial"/>
          <w:sz w:val="20"/>
          <w:szCs w:val="20"/>
          <w:u w:val="single"/>
        </w:rPr>
        <w:t>Regulatory</w:t>
      </w:r>
      <w:r w:rsidR="002F5552">
        <w:rPr>
          <w:rFonts w:ascii="Arial" w:hAnsi="Arial" w:cs="Arial"/>
          <w:sz w:val="20"/>
          <w:szCs w:val="20"/>
          <w:u w:val="single"/>
        </w:rPr>
        <w:t xml:space="preserve"> Information</w:t>
      </w:r>
    </w:p>
    <w:p w14:paraId="1334ACDC" w14:textId="77777777" w:rsidR="002F5552" w:rsidRPr="002F5552" w:rsidRDefault="002F5552" w:rsidP="002F5552">
      <w:pPr>
        <w:numPr>
          <w:ilvl w:val="0"/>
          <w:numId w:val="1"/>
        </w:numPr>
        <w:spacing w:before="100" w:beforeAutospacing="1" w:after="100" w:afterAutospacing="1" w:line="240" w:lineRule="auto"/>
        <w:rPr>
          <w:rFonts w:ascii="Arial" w:eastAsia="Times New Roman" w:hAnsi="Arial" w:cs="Arial"/>
          <w:sz w:val="20"/>
          <w:szCs w:val="20"/>
        </w:rPr>
      </w:pPr>
      <w:r w:rsidRPr="002F5552">
        <w:rPr>
          <w:rFonts w:ascii="Arial" w:eastAsia="Times New Roman" w:hAnsi="Arial" w:cs="Arial"/>
          <w:sz w:val="20"/>
          <w:szCs w:val="20"/>
        </w:rPr>
        <w:t>United States:</w:t>
      </w:r>
    </w:p>
    <w:p w14:paraId="66D81F87" w14:textId="77777777" w:rsidR="002F5552" w:rsidRPr="002F5552" w:rsidRDefault="002F5552" w:rsidP="002F5552">
      <w:pPr>
        <w:numPr>
          <w:ilvl w:val="1"/>
          <w:numId w:val="1"/>
        </w:numPr>
        <w:spacing w:before="100" w:beforeAutospacing="1" w:after="100" w:afterAutospacing="1" w:line="240" w:lineRule="auto"/>
        <w:rPr>
          <w:rFonts w:ascii="Arial" w:eastAsia="Times New Roman" w:hAnsi="Arial" w:cs="Arial"/>
          <w:sz w:val="20"/>
          <w:szCs w:val="20"/>
        </w:rPr>
      </w:pPr>
      <w:r w:rsidRPr="002F5552">
        <w:rPr>
          <w:rFonts w:ascii="Arial" w:eastAsia="Times New Roman" w:hAnsi="Arial" w:cs="Arial"/>
          <w:sz w:val="20"/>
          <w:szCs w:val="20"/>
        </w:rPr>
        <w:t>OSHA Hazard Communication Standard: This product is hazardous under the criteria of the OSHA Hazard Communication Standard (29 CFR 1910.1200).</w:t>
      </w:r>
    </w:p>
    <w:p w14:paraId="0C3E734F" w14:textId="77777777" w:rsidR="002F5552" w:rsidRPr="002F5552" w:rsidRDefault="002F5552" w:rsidP="002F5552">
      <w:pPr>
        <w:numPr>
          <w:ilvl w:val="1"/>
          <w:numId w:val="1"/>
        </w:numPr>
        <w:spacing w:before="100" w:beforeAutospacing="1" w:after="100" w:afterAutospacing="1" w:line="240" w:lineRule="auto"/>
        <w:rPr>
          <w:rFonts w:ascii="Arial" w:eastAsia="Times New Roman" w:hAnsi="Arial" w:cs="Arial"/>
          <w:sz w:val="20"/>
          <w:szCs w:val="20"/>
        </w:rPr>
      </w:pPr>
      <w:r w:rsidRPr="002F5552">
        <w:rPr>
          <w:rFonts w:ascii="Arial" w:eastAsia="Times New Roman" w:hAnsi="Arial" w:cs="Arial"/>
          <w:sz w:val="20"/>
          <w:szCs w:val="20"/>
        </w:rPr>
        <w:t xml:space="preserve">SARA Title III Section 302 Extremely Hazardous Substances: Not </w:t>
      </w:r>
      <w:proofErr w:type="gramStart"/>
      <w:r w:rsidRPr="002F5552">
        <w:rPr>
          <w:rFonts w:ascii="Arial" w:eastAsia="Times New Roman" w:hAnsi="Arial" w:cs="Arial"/>
          <w:sz w:val="20"/>
          <w:szCs w:val="20"/>
        </w:rPr>
        <w:t>listed</w:t>
      </w:r>
      <w:proofErr w:type="gramEnd"/>
    </w:p>
    <w:p w14:paraId="52DA5B70" w14:textId="77777777" w:rsidR="002F5552" w:rsidRPr="002F5552" w:rsidRDefault="002F5552" w:rsidP="002F5552">
      <w:pPr>
        <w:numPr>
          <w:ilvl w:val="1"/>
          <w:numId w:val="1"/>
        </w:numPr>
        <w:spacing w:before="100" w:beforeAutospacing="1" w:after="100" w:afterAutospacing="1" w:line="240" w:lineRule="auto"/>
        <w:rPr>
          <w:rFonts w:ascii="Arial" w:eastAsia="Times New Roman" w:hAnsi="Arial" w:cs="Arial"/>
          <w:sz w:val="20"/>
          <w:szCs w:val="20"/>
        </w:rPr>
      </w:pPr>
      <w:r w:rsidRPr="002F5552">
        <w:rPr>
          <w:rFonts w:ascii="Arial" w:eastAsia="Times New Roman" w:hAnsi="Arial" w:cs="Arial"/>
          <w:sz w:val="20"/>
          <w:szCs w:val="20"/>
        </w:rPr>
        <w:t>SARA Title III Section 311/312 Hazard Categories: Acute Health Hazard</w:t>
      </w:r>
    </w:p>
    <w:p w14:paraId="1DF2CB4E" w14:textId="77777777" w:rsidR="002F5552" w:rsidRDefault="002F5552" w:rsidP="002F5552">
      <w:pPr>
        <w:numPr>
          <w:ilvl w:val="1"/>
          <w:numId w:val="1"/>
        </w:numPr>
        <w:spacing w:before="100" w:beforeAutospacing="1" w:after="100" w:afterAutospacing="1" w:line="240" w:lineRule="auto"/>
        <w:rPr>
          <w:rFonts w:ascii="Arial" w:eastAsia="Times New Roman" w:hAnsi="Arial" w:cs="Arial"/>
          <w:sz w:val="24"/>
          <w:szCs w:val="24"/>
        </w:rPr>
      </w:pPr>
      <w:r w:rsidRPr="002F5552">
        <w:rPr>
          <w:rFonts w:ascii="Arial" w:eastAsia="Times New Roman" w:hAnsi="Arial" w:cs="Arial"/>
          <w:sz w:val="20"/>
          <w:szCs w:val="20"/>
        </w:rPr>
        <w:t>SARA Title III Section 313 Toxic Chemicals: Ethyl Methacrylate (CAS 97-63-2) is listed</w:t>
      </w:r>
      <w:r w:rsidRPr="002F5552">
        <w:rPr>
          <w:rFonts w:ascii="Arial" w:eastAsia="Times New Roman" w:hAnsi="Arial" w:cs="Arial"/>
          <w:sz w:val="24"/>
          <w:szCs w:val="24"/>
        </w:rPr>
        <w:t>.</w:t>
      </w:r>
    </w:p>
    <w:p w14:paraId="24C943EE" w14:textId="77777777" w:rsidR="00202714" w:rsidRPr="002F5552" w:rsidRDefault="00202714" w:rsidP="00202714">
      <w:pPr>
        <w:spacing w:before="100" w:beforeAutospacing="1" w:after="100" w:afterAutospacing="1" w:line="240" w:lineRule="auto"/>
        <w:rPr>
          <w:rFonts w:ascii="Arial" w:eastAsia="Times New Roman" w:hAnsi="Arial" w:cs="Arial"/>
          <w:sz w:val="24"/>
          <w:szCs w:val="24"/>
        </w:rPr>
      </w:pPr>
    </w:p>
    <w:p w14:paraId="06B5B9A6" w14:textId="346E78E9" w:rsidR="002F5552" w:rsidRDefault="002F5552" w:rsidP="00A405B1">
      <w:pPr>
        <w:rPr>
          <w:rFonts w:ascii="Arial" w:hAnsi="Arial" w:cs="Arial"/>
          <w:sz w:val="20"/>
          <w:szCs w:val="20"/>
          <w:u w:val="single"/>
        </w:rPr>
      </w:pPr>
      <w:r>
        <w:rPr>
          <w:rFonts w:ascii="Arial" w:hAnsi="Arial" w:cs="Arial"/>
          <w:sz w:val="20"/>
          <w:szCs w:val="20"/>
          <w:u w:val="single"/>
        </w:rPr>
        <w:t>16. Other Information</w:t>
      </w:r>
    </w:p>
    <w:p w14:paraId="2BEA80B5" w14:textId="4EC49AD0" w:rsidR="00A405B1" w:rsidRDefault="002F5552" w:rsidP="00A405B1">
      <w:pPr>
        <w:rPr>
          <w:rFonts w:ascii="Arial" w:hAnsi="Arial"/>
        </w:rPr>
      </w:pPr>
      <w:r w:rsidRPr="002F5552">
        <w:rPr>
          <w:rFonts w:ascii="Arial" w:hAnsi="Arial" w:cs="Arial"/>
          <w:b/>
          <w:bCs/>
          <w:sz w:val="20"/>
          <w:szCs w:val="20"/>
        </w:rPr>
        <w:t>Revision Date 50/01/2024</w:t>
      </w:r>
      <w:r w:rsidR="00C02D42">
        <w:rPr>
          <w:rFonts w:ascii="Arial" w:hAnsi="Arial" w:cs="Arial"/>
          <w:sz w:val="20"/>
          <w:szCs w:val="20"/>
          <w:u w:val="single"/>
        </w:rPr>
        <w:br/>
      </w:r>
      <w:r w:rsidR="00C02D42">
        <w:rPr>
          <w:rFonts w:ascii="Arial" w:hAnsi="Arial"/>
        </w:rPr>
        <w:br/>
      </w:r>
      <w:r w:rsidR="00A405B1">
        <w:rPr>
          <w:rFonts w:ascii="Arial" w:hAnsi="Arial"/>
        </w:rPr>
        <w:t xml:space="preserve">A BULLETIN SUCH AS THIS CANNOT BE EXPECTED TO COVER ALL THE POSSIBLE INDIVIDUAL SITUATIONS.  AS THE USER HAS THE RESPONSIBILITY TO PROVIDE A SAFE </w:t>
      </w:r>
      <w:r w:rsidR="00CA14E3">
        <w:rPr>
          <w:rFonts w:ascii="Arial" w:hAnsi="Arial"/>
        </w:rPr>
        <w:t>WORKPLACE</w:t>
      </w:r>
      <w:r w:rsidR="00A405B1">
        <w:rPr>
          <w:rFonts w:ascii="Arial" w:hAnsi="Arial"/>
        </w:rPr>
        <w:t xml:space="preserve">, ALL ASPECTS OF AN INDIVIDUAL OPERATION SHOULD BE EXAMINED TO DETERMINE IF, OR WHERE, PRECAUTIONS, IN ADDITION TO THOSE DESCRIBED HEREIN, ARE REQUIRED.  ANY HEALTH HAZARD AND SAFETY INFORMATION CONTAINED HEREIN SHOULD BE PASSED ON TO YOUR CUSTOMERS OR EMPLOYEES, AS THE CASE MAY BE.  </w:t>
      </w:r>
      <w:r w:rsidR="00D7683F">
        <w:rPr>
          <w:rFonts w:ascii="Arial" w:hAnsi="Arial"/>
        </w:rPr>
        <w:t>STG ACRYLIC NAIL SYSTEMS</w:t>
      </w:r>
      <w:r w:rsidR="00A405B1">
        <w:rPr>
          <w:rFonts w:ascii="Arial" w:hAnsi="Arial"/>
        </w:rPr>
        <w:t xml:space="preserve"> MUST RELY ON THE USER TO UTILIZE THE INFORMATION WE HAVE SUPPLIED TO DEVELOP WORK PRACTICE GUIDELINES AND EMPLOYEE INSTRUCTIONAL PROGRAMS FOR THE INDIVIDUAL OPERATION AND REGULATIONS.</w:t>
      </w:r>
    </w:p>
    <w:p w14:paraId="5E586224" w14:textId="77777777" w:rsidR="00A405B1" w:rsidRDefault="00A405B1" w:rsidP="00A405B1">
      <w:pPr>
        <w:rPr>
          <w:rFonts w:ascii="Arial" w:hAnsi="Arial"/>
        </w:rPr>
      </w:pPr>
    </w:p>
    <w:p w14:paraId="7FB9D65E" w14:textId="3D822E87" w:rsidR="00A405B1" w:rsidRDefault="00A405B1" w:rsidP="00A405B1">
      <w:r>
        <w:rPr>
          <w:rFonts w:ascii="Arial" w:hAnsi="Arial"/>
          <w:b/>
          <w:u w:val="single"/>
        </w:rPr>
        <w:lastRenderedPageBreak/>
        <w:t>IMPORTANT:</w:t>
      </w:r>
      <w:r>
        <w:rPr>
          <w:rFonts w:ascii="Arial" w:hAnsi="Arial"/>
          <w:u w:val="single"/>
        </w:rPr>
        <w:t xml:space="preserve"> </w:t>
      </w:r>
      <w:r>
        <w:rPr>
          <w:rFonts w:ascii="Arial" w:hAnsi="Arial"/>
        </w:rPr>
        <w:t xml:space="preserve">    INFORMATION AND DATA HEREIN ARE BELIEVED TO BE ACCURATE AND HAVE BEEN COMPILED FROM SOURCES BELIEVED TO BE RELIABLE.  IT IS OFFERED FOR YOUR CONSIDERATION, INVESTIGATION AND VERIFICATION.  BUYER ASSUMES ALL RISK OF USE, STORAGE AND HANDLING OF THE PRODUCT IN COMPLIANCE WITH APPLICABLE FEDERAL, STATE AND LOCAL LAWS AND REGULATIONS.  </w:t>
      </w:r>
      <w:r w:rsidR="00D7683F">
        <w:rPr>
          <w:rFonts w:ascii="Arial" w:hAnsi="Arial"/>
        </w:rPr>
        <w:t xml:space="preserve">STG ARYLIC NAIL SYSTEMS </w:t>
      </w:r>
      <w:r>
        <w:rPr>
          <w:rFonts w:ascii="Arial" w:hAnsi="Arial"/>
        </w:rPr>
        <w:t xml:space="preserve">MAKES NO WARRANTY OF ANY KIND, EXPRESS OR IMPLIED, CONCERNING THE ACCURACY OR COMPLETENESS OF THE INFORMATION AND DATA HEREIN.  </w:t>
      </w:r>
      <w:r w:rsidR="00D7683F">
        <w:rPr>
          <w:rFonts w:ascii="Arial" w:hAnsi="Arial"/>
        </w:rPr>
        <w:t xml:space="preserve">STG ACRYLIC NAIL SYSTEMS </w:t>
      </w:r>
      <w:r>
        <w:rPr>
          <w:rFonts w:ascii="Arial" w:hAnsi="Arial"/>
        </w:rPr>
        <w:t>WILL NOT BE LIABLE FOR CLAIMS RELATING TO ANY PARTY’S USE OF OR RELIANCE ON INFORMATION AND DATA CONTAINED HEREIN REGARDLESS OF WHETHER IT IS CLAIMED THAT THE INFORMATION AND DATA ARE INACCURATE, INCOMPLETE OR OTHERWISE MISLEADING.</w:t>
      </w:r>
    </w:p>
    <w:p w14:paraId="1761C571" w14:textId="1884A5AE" w:rsidR="00EC709E" w:rsidRDefault="00EC709E" w:rsidP="00A405B1">
      <w:pPr>
        <w:rPr>
          <w:rFonts w:ascii="Arial" w:hAnsi="Arial" w:cs="Arial"/>
          <w:sz w:val="20"/>
          <w:szCs w:val="20"/>
        </w:rPr>
      </w:pPr>
    </w:p>
    <w:p w14:paraId="33D4CFD1" w14:textId="063542F8" w:rsidR="00CA14E3" w:rsidRDefault="00CA14E3" w:rsidP="00A405B1">
      <w:pPr>
        <w:rPr>
          <w:rFonts w:ascii="Arial" w:hAnsi="Arial" w:cs="Arial"/>
          <w:sz w:val="20"/>
          <w:szCs w:val="20"/>
        </w:rPr>
      </w:pPr>
    </w:p>
    <w:p w14:paraId="6C7C38F8" w14:textId="74A27E2C" w:rsidR="00CA14E3" w:rsidRDefault="00CA14E3" w:rsidP="00A405B1">
      <w:pPr>
        <w:rPr>
          <w:rFonts w:ascii="Arial" w:hAnsi="Arial" w:cs="Arial"/>
          <w:sz w:val="20"/>
          <w:szCs w:val="20"/>
        </w:rPr>
      </w:pPr>
    </w:p>
    <w:p w14:paraId="5266CBCD" w14:textId="44567AB7" w:rsidR="00CA14E3" w:rsidRDefault="00D7683F" w:rsidP="00D7683F">
      <w:pPr>
        <w:jc w:val="center"/>
        <w:rPr>
          <w:rFonts w:ascii="Arial" w:hAnsi="Arial" w:cs="Arial"/>
          <w:sz w:val="20"/>
          <w:szCs w:val="20"/>
        </w:rPr>
      </w:pPr>
      <w:r>
        <w:rPr>
          <w:rFonts w:ascii="Arial" w:hAnsi="Arial" w:cs="Arial"/>
          <w:noProof/>
          <w:sz w:val="20"/>
          <w:szCs w:val="20"/>
        </w:rPr>
        <w:drawing>
          <wp:inline distT="0" distB="0" distL="0" distR="0" wp14:anchorId="42C360A8" wp14:editId="1F2CD39B">
            <wp:extent cx="2419815" cy="2419815"/>
            <wp:effectExtent l="0" t="0" r="6350" b="6350"/>
            <wp:docPr id="272396098" name="Picture 2" descr="A logo for a nail sal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96098" name="Picture 2" descr="A logo for a nail sal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7111" cy="2477111"/>
                    </a:xfrm>
                    <a:prstGeom prst="rect">
                      <a:avLst/>
                    </a:prstGeom>
                  </pic:spPr>
                </pic:pic>
              </a:graphicData>
            </a:graphic>
          </wp:inline>
        </w:drawing>
      </w:r>
    </w:p>
    <w:p w14:paraId="007A55B7" w14:textId="3954353F" w:rsidR="00CA14E3" w:rsidRPr="004D2393" w:rsidRDefault="00CA14E3" w:rsidP="00C15628">
      <w:pPr>
        <w:jc w:val="center"/>
        <w:rPr>
          <w:rFonts w:ascii="Arial" w:hAnsi="Arial" w:cs="Arial"/>
          <w:sz w:val="20"/>
          <w:szCs w:val="20"/>
        </w:rPr>
      </w:pPr>
    </w:p>
    <w:sectPr w:rsidR="00CA14E3" w:rsidRPr="004D2393" w:rsidSect="003C23C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F15A" w14:textId="77777777" w:rsidR="003C23CE" w:rsidRDefault="003C23CE" w:rsidP="00B92D6D">
      <w:pPr>
        <w:spacing w:after="0" w:line="240" w:lineRule="auto"/>
      </w:pPr>
      <w:r>
        <w:separator/>
      </w:r>
    </w:p>
  </w:endnote>
  <w:endnote w:type="continuationSeparator" w:id="0">
    <w:p w14:paraId="6416976C" w14:textId="77777777" w:rsidR="003C23CE" w:rsidRDefault="003C23CE" w:rsidP="00B9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523C" w14:textId="77777777" w:rsidR="003C23CE" w:rsidRDefault="003C23CE" w:rsidP="00B92D6D">
      <w:pPr>
        <w:spacing w:after="0" w:line="240" w:lineRule="auto"/>
      </w:pPr>
      <w:r>
        <w:separator/>
      </w:r>
    </w:p>
  </w:footnote>
  <w:footnote w:type="continuationSeparator" w:id="0">
    <w:p w14:paraId="2807C550" w14:textId="77777777" w:rsidR="003C23CE" w:rsidRDefault="003C23CE" w:rsidP="00B92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74D1" w14:textId="77777777" w:rsidR="00B92D6D" w:rsidRDefault="00B92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735FF"/>
    <w:multiLevelType w:val="multilevel"/>
    <w:tmpl w:val="6082F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91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9E"/>
    <w:rsid w:val="00027A84"/>
    <w:rsid w:val="00037CFE"/>
    <w:rsid w:val="0004305D"/>
    <w:rsid w:val="00061DCC"/>
    <w:rsid w:val="00084546"/>
    <w:rsid w:val="000851DE"/>
    <w:rsid w:val="000A413C"/>
    <w:rsid w:val="000B286E"/>
    <w:rsid w:val="000E3838"/>
    <w:rsid w:val="000E7C88"/>
    <w:rsid w:val="00107C68"/>
    <w:rsid w:val="0012410D"/>
    <w:rsid w:val="00145988"/>
    <w:rsid w:val="00173052"/>
    <w:rsid w:val="00176FD4"/>
    <w:rsid w:val="001C227D"/>
    <w:rsid w:val="00202714"/>
    <w:rsid w:val="002A081D"/>
    <w:rsid w:val="002B5344"/>
    <w:rsid w:val="002C6537"/>
    <w:rsid w:val="002D40F1"/>
    <w:rsid w:val="002F5552"/>
    <w:rsid w:val="002F7930"/>
    <w:rsid w:val="0030452A"/>
    <w:rsid w:val="00305B15"/>
    <w:rsid w:val="00347492"/>
    <w:rsid w:val="00392FAF"/>
    <w:rsid w:val="003C23CE"/>
    <w:rsid w:val="003E7018"/>
    <w:rsid w:val="003F29C6"/>
    <w:rsid w:val="0043798B"/>
    <w:rsid w:val="004629ED"/>
    <w:rsid w:val="004805BC"/>
    <w:rsid w:val="00491DE0"/>
    <w:rsid w:val="004D2393"/>
    <w:rsid w:val="004D42F3"/>
    <w:rsid w:val="004D6ABF"/>
    <w:rsid w:val="005576AF"/>
    <w:rsid w:val="00597E57"/>
    <w:rsid w:val="00684D53"/>
    <w:rsid w:val="006856B7"/>
    <w:rsid w:val="006A1631"/>
    <w:rsid w:val="006B680D"/>
    <w:rsid w:val="006E4B0E"/>
    <w:rsid w:val="00747C8D"/>
    <w:rsid w:val="007617E6"/>
    <w:rsid w:val="007704E4"/>
    <w:rsid w:val="007952AB"/>
    <w:rsid w:val="007B51E5"/>
    <w:rsid w:val="00840C41"/>
    <w:rsid w:val="008428F7"/>
    <w:rsid w:val="0084410D"/>
    <w:rsid w:val="00870508"/>
    <w:rsid w:val="00871AFF"/>
    <w:rsid w:val="008911AF"/>
    <w:rsid w:val="008B225D"/>
    <w:rsid w:val="008B326A"/>
    <w:rsid w:val="008B4A98"/>
    <w:rsid w:val="008C3D84"/>
    <w:rsid w:val="0090064C"/>
    <w:rsid w:val="00913582"/>
    <w:rsid w:val="00957324"/>
    <w:rsid w:val="00961BCF"/>
    <w:rsid w:val="00977E9F"/>
    <w:rsid w:val="009B6BA2"/>
    <w:rsid w:val="009C257B"/>
    <w:rsid w:val="009E3B22"/>
    <w:rsid w:val="009F0A47"/>
    <w:rsid w:val="00A405B1"/>
    <w:rsid w:val="00A40FC0"/>
    <w:rsid w:val="00A634E1"/>
    <w:rsid w:val="00A65FAF"/>
    <w:rsid w:val="00A666BB"/>
    <w:rsid w:val="00AB5704"/>
    <w:rsid w:val="00B0198B"/>
    <w:rsid w:val="00B1361D"/>
    <w:rsid w:val="00B66049"/>
    <w:rsid w:val="00B92D6D"/>
    <w:rsid w:val="00BC5137"/>
    <w:rsid w:val="00BF04B5"/>
    <w:rsid w:val="00C02D42"/>
    <w:rsid w:val="00C15628"/>
    <w:rsid w:val="00C202A4"/>
    <w:rsid w:val="00C22B9C"/>
    <w:rsid w:val="00C30302"/>
    <w:rsid w:val="00C772AD"/>
    <w:rsid w:val="00CA14E3"/>
    <w:rsid w:val="00CF0050"/>
    <w:rsid w:val="00D00EDB"/>
    <w:rsid w:val="00D37E6F"/>
    <w:rsid w:val="00D56919"/>
    <w:rsid w:val="00D7683F"/>
    <w:rsid w:val="00EB13AC"/>
    <w:rsid w:val="00EC709E"/>
    <w:rsid w:val="00F0616D"/>
    <w:rsid w:val="00F0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CCA0"/>
  <w15:docId w15:val="{5800034D-E6FF-4126-95BC-C6789AA4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86E"/>
    <w:rPr>
      <w:rFonts w:ascii="Tahoma" w:hAnsi="Tahoma" w:cs="Tahoma"/>
      <w:sz w:val="16"/>
      <w:szCs w:val="16"/>
    </w:rPr>
  </w:style>
  <w:style w:type="paragraph" w:styleId="Header">
    <w:name w:val="header"/>
    <w:basedOn w:val="Normal"/>
    <w:link w:val="HeaderChar"/>
    <w:uiPriority w:val="99"/>
    <w:unhideWhenUsed/>
    <w:rsid w:val="00B92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D6D"/>
  </w:style>
  <w:style w:type="paragraph" w:styleId="Footer">
    <w:name w:val="footer"/>
    <w:basedOn w:val="Normal"/>
    <w:link w:val="FooterChar"/>
    <w:uiPriority w:val="99"/>
    <w:unhideWhenUsed/>
    <w:rsid w:val="00B92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D6D"/>
  </w:style>
  <w:style w:type="character" w:styleId="Strong">
    <w:name w:val="Strong"/>
    <w:basedOn w:val="DefaultParagraphFont"/>
    <w:uiPriority w:val="22"/>
    <w:qFormat/>
    <w:rsid w:val="002F5552"/>
    <w:rPr>
      <w:b/>
      <w:bCs/>
    </w:rPr>
  </w:style>
  <w:style w:type="paragraph" w:styleId="NormalWeb">
    <w:name w:val="Normal (Web)"/>
    <w:basedOn w:val="Normal"/>
    <w:uiPriority w:val="99"/>
    <w:semiHidden/>
    <w:unhideWhenUsed/>
    <w:rsid w:val="00A65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hsdanger">
    <w:name w:val="ghsdanger"/>
    <w:basedOn w:val="DefaultParagraphFont"/>
    <w:rsid w:val="00A65FAF"/>
  </w:style>
  <w:style w:type="character" w:customStyle="1" w:styleId="ghswarning">
    <w:name w:val="ghswarning"/>
    <w:basedOn w:val="DefaultParagraphFont"/>
    <w:rsid w:val="00A6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6670">
      <w:bodyDiv w:val="1"/>
      <w:marLeft w:val="0"/>
      <w:marRight w:val="0"/>
      <w:marTop w:val="0"/>
      <w:marBottom w:val="0"/>
      <w:divBdr>
        <w:top w:val="none" w:sz="0" w:space="0" w:color="auto"/>
        <w:left w:val="none" w:sz="0" w:space="0" w:color="auto"/>
        <w:bottom w:val="none" w:sz="0" w:space="0" w:color="auto"/>
        <w:right w:val="none" w:sz="0" w:space="0" w:color="auto"/>
      </w:divBdr>
      <w:divsChild>
        <w:div w:id="1513570066">
          <w:marLeft w:val="0"/>
          <w:marRight w:val="0"/>
          <w:marTop w:val="0"/>
          <w:marBottom w:val="0"/>
          <w:divBdr>
            <w:top w:val="none" w:sz="0" w:space="0" w:color="auto"/>
            <w:left w:val="none" w:sz="0" w:space="0" w:color="auto"/>
            <w:bottom w:val="none" w:sz="0" w:space="0" w:color="auto"/>
            <w:right w:val="none" w:sz="0" w:space="0" w:color="auto"/>
          </w:divBdr>
          <w:divsChild>
            <w:div w:id="1408108135">
              <w:marLeft w:val="0"/>
              <w:marRight w:val="0"/>
              <w:marTop w:val="0"/>
              <w:marBottom w:val="0"/>
              <w:divBdr>
                <w:top w:val="none" w:sz="0" w:space="0" w:color="auto"/>
                <w:left w:val="none" w:sz="0" w:space="0" w:color="auto"/>
                <w:bottom w:val="none" w:sz="0" w:space="0" w:color="auto"/>
                <w:right w:val="none" w:sz="0" w:space="0" w:color="auto"/>
              </w:divBdr>
            </w:div>
            <w:div w:id="698092497">
              <w:marLeft w:val="0"/>
              <w:marRight w:val="0"/>
              <w:marTop w:val="0"/>
              <w:marBottom w:val="0"/>
              <w:divBdr>
                <w:top w:val="none" w:sz="0" w:space="0" w:color="auto"/>
                <w:left w:val="none" w:sz="0" w:space="0" w:color="auto"/>
                <w:bottom w:val="none" w:sz="0" w:space="0" w:color="auto"/>
                <w:right w:val="none" w:sz="0" w:space="0" w:color="auto"/>
              </w:divBdr>
              <w:divsChild>
                <w:div w:id="3600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083">
      <w:bodyDiv w:val="1"/>
      <w:marLeft w:val="0"/>
      <w:marRight w:val="0"/>
      <w:marTop w:val="0"/>
      <w:marBottom w:val="0"/>
      <w:divBdr>
        <w:top w:val="none" w:sz="0" w:space="0" w:color="auto"/>
        <w:left w:val="none" w:sz="0" w:space="0" w:color="auto"/>
        <w:bottom w:val="none" w:sz="0" w:space="0" w:color="auto"/>
        <w:right w:val="none" w:sz="0" w:space="0" w:color="auto"/>
      </w:divBdr>
    </w:div>
    <w:div w:id="1762599558">
      <w:bodyDiv w:val="1"/>
      <w:marLeft w:val="0"/>
      <w:marRight w:val="0"/>
      <w:marTop w:val="0"/>
      <w:marBottom w:val="0"/>
      <w:divBdr>
        <w:top w:val="none" w:sz="0" w:space="0" w:color="auto"/>
        <w:left w:val="none" w:sz="0" w:space="0" w:color="auto"/>
        <w:bottom w:val="none" w:sz="0" w:space="0" w:color="auto"/>
        <w:right w:val="none" w:sz="0" w:space="0" w:color="auto"/>
      </w:divBdr>
      <w:divsChild>
        <w:div w:id="1241405276">
          <w:marLeft w:val="0"/>
          <w:marRight w:val="0"/>
          <w:marTop w:val="0"/>
          <w:marBottom w:val="0"/>
          <w:divBdr>
            <w:top w:val="none" w:sz="0" w:space="0" w:color="auto"/>
            <w:left w:val="none" w:sz="0" w:space="0" w:color="auto"/>
            <w:bottom w:val="none" w:sz="0" w:space="0" w:color="auto"/>
            <w:right w:val="none" w:sz="0" w:space="0" w:color="auto"/>
          </w:divBdr>
          <w:divsChild>
            <w:div w:id="1930893741">
              <w:marLeft w:val="0"/>
              <w:marRight w:val="0"/>
              <w:marTop w:val="0"/>
              <w:marBottom w:val="0"/>
              <w:divBdr>
                <w:top w:val="none" w:sz="0" w:space="0" w:color="auto"/>
                <w:left w:val="none" w:sz="0" w:space="0" w:color="auto"/>
                <w:bottom w:val="none" w:sz="0" w:space="0" w:color="auto"/>
                <w:right w:val="none" w:sz="0" w:space="0" w:color="auto"/>
              </w:divBdr>
            </w:div>
            <w:div w:id="1589849273">
              <w:marLeft w:val="0"/>
              <w:marRight w:val="0"/>
              <w:marTop w:val="0"/>
              <w:marBottom w:val="0"/>
              <w:divBdr>
                <w:top w:val="none" w:sz="0" w:space="0" w:color="auto"/>
                <w:left w:val="none" w:sz="0" w:space="0" w:color="auto"/>
                <w:bottom w:val="none" w:sz="0" w:space="0" w:color="auto"/>
                <w:right w:val="none" w:sz="0" w:space="0" w:color="auto"/>
              </w:divBdr>
              <w:divsChild>
                <w:div w:id="1332295653">
                  <w:marLeft w:val="0"/>
                  <w:marRight w:val="0"/>
                  <w:marTop w:val="0"/>
                  <w:marBottom w:val="0"/>
                  <w:divBdr>
                    <w:top w:val="none" w:sz="0" w:space="0" w:color="auto"/>
                    <w:left w:val="none" w:sz="0" w:space="0" w:color="auto"/>
                    <w:bottom w:val="none" w:sz="0" w:space="0" w:color="auto"/>
                    <w:right w:val="none" w:sz="0" w:space="0" w:color="auto"/>
                  </w:divBdr>
                  <w:divsChild>
                    <w:div w:id="847527492">
                      <w:marLeft w:val="0"/>
                      <w:marRight w:val="0"/>
                      <w:marTop w:val="0"/>
                      <w:marBottom w:val="0"/>
                      <w:divBdr>
                        <w:top w:val="none" w:sz="0" w:space="0" w:color="auto"/>
                        <w:left w:val="none" w:sz="0" w:space="0" w:color="auto"/>
                        <w:bottom w:val="none" w:sz="0" w:space="0" w:color="auto"/>
                        <w:right w:val="none" w:sz="0" w:space="0" w:color="auto"/>
                      </w:divBdr>
                      <w:divsChild>
                        <w:div w:id="74476399">
                          <w:marLeft w:val="0"/>
                          <w:marRight w:val="0"/>
                          <w:marTop w:val="0"/>
                          <w:marBottom w:val="0"/>
                          <w:divBdr>
                            <w:top w:val="none" w:sz="0" w:space="0" w:color="auto"/>
                            <w:left w:val="none" w:sz="0" w:space="0" w:color="auto"/>
                            <w:bottom w:val="none" w:sz="0" w:space="0" w:color="auto"/>
                            <w:right w:val="none" w:sz="0" w:space="0" w:color="auto"/>
                          </w:divBdr>
                        </w:div>
                        <w:div w:id="4177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7287">
          <w:marLeft w:val="0"/>
          <w:marRight w:val="0"/>
          <w:marTop w:val="0"/>
          <w:marBottom w:val="0"/>
          <w:divBdr>
            <w:top w:val="none" w:sz="0" w:space="0" w:color="auto"/>
            <w:left w:val="none" w:sz="0" w:space="0" w:color="auto"/>
            <w:bottom w:val="none" w:sz="0" w:space="0" w:color="auto"/>
            <w:right w:val="none" w:sz="0" w:space="0" w:color="auto"/>
          </w:divBdr>
          <w:divsChild>
            <w:div w:id="2988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E97AB-87C7-B84F-B194-4BFA74AC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Frankie</dc:creator>
  <cp:lastModifiedBy>Dennis Leet</cp:lastModifiedBy>
  <cp:revision>4</cp:revision>
  <cp:lastPrinted>2019-04-03T15:27:00Z</cp:lastPrinted>
  <dcterms:created xsi:type="dcterms:W3CDTF">2024-05-03T13:00:00Z</dcterms:created>
  <dcterms:modified xsi:type="dcterms:W3CDTF">2024-05-03T13:08:00Z</dcterms:modified>
</cp:coreProperties>
</file>